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C2A1F">
        <w:rPr>
          <w:rStyle w:val="a4"/>
          <w:sz w:val="28"/>
          <w:szCs w:val="28"/>
          <w:bdr w:val="none" w:sz="0" w:space="0" w:color="auto" w:frame="1"/>
        </w:rPr>
        <w:t>СВОД</w:t>
      </w:r>
      <w:r w:rsidRPr="002C2A1F">
        <w:rPr>
          <w:b/>
          <w:bCs/>
          <w:sz w:val="28"/>
          <w:szCs w:val="28"/>
          <w:bdr w:val="none" w:sz="0" w:space="0" w:color="auto" w:frame="1"/>
        </w:rPr>
        <w:br/>
      </w:r>
      <w:r w:rsidRPr="002C2A1F">
        <w:rPr>
          <w:rStyle w:val="a4"/>
          <w:sz w:val="28"/>
          <w:szCs w:val="28"/>
          <w:bdr w:val="none" w:sz="0" w:space="0" w:color="auto" w:frame="1"/>
        </w:rPr>
        <w:t xml:space="preserve">замечаний и (или) предложений, поступивших в рамках проведения общественного обсуждения </w:t>
      </w:r>
      <w:r>
        <w:rPr>
          <w:rStyle w:val="a4"/>
          <w:sz w:val="28"/>
          <w:szCs w:val="28"/>
          <w:bdr w:val="none" w:sz="0" w:space="0" w:color="auto" w:frame="1"/>
        </w:rPr>
        <w:t>проекта П</w:t>
      </w:r>
      <w:r w:rsidRPr="002C2A1F">
        <w:rPr>
          <w:rStyle w:val="a4"/>
          <w:sz w:val="28"/>
          <w:szCs w:val="28"/>
          <w:bdr w:val="none" w:sz="0" w:space="0" w:color="auto" w:frame="1"/>
        </w:rPr>
        <w:t>остановления Администрации Конаковского района Тверской области «Об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2021-2025 годы»</w:t>
      </w:r>
    </w:p>
    <w:p w:rsidR="002C2A1F" w:rsidRP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2C2A1F">
        <w:rPr>
          <w:sz w:val="28"/>
          <w:szCs w:val="28"/>
        </w:rPr>
        <w:t>Период проведения общественного обсуждения: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 xml:space="preserve">с </w:t>
      </w:r>
      <w:r w:rsidRPr="002C2A1F">
        <w:rPr>
          <w:sz w:val="28"/>
          <w:szCs w:val="28"/>
        </w:rPr>
        <w:t>30</w:t>
      </w:r>
      <w:r>
        <w:rPr>
          <w:sz w:val="28"/>
          <w:szCs w:val="28"/>
        </w:rPr>
        <w:t>.11.20</w:t>
      </w:r>
      <w:r w:rsidRPr="002C2A1F">
        <w:rPr>
          <w:sz w:val="28"/>
          <w:szCs w:val="28"/>
        </w:rPr>
        <w:t>20</w:t>
      </w:r>
      <w:r w:rsidRPr="002C2A1F">
        <w:rPr>
          <w:sz w:val="28"/>
          <w:szCs w:val="28"/>
        </w:rPr>
        <w:t xml:space="preserve">г. по </w:t>
      </w:r>
      <w:r w:rsidRPr="002C2A1F">
        <w:rPr>
          <w:sz w:val="28"/>
          <w:szCs w:val="28"/>
        </w:rPr>
        <w:t>6</w:t>
      </w:r>
      <w:r w:rsidRPr="002C2A1F">
        <w:rPr>
          <w:sz w:val="28"/>
          <w:szCs w:val="28"/>
        </w:rPr>
        <w:t>.1</w:t>
      </w:r>
      <w:r w:rsidRPr="002C2A1F">
        <w:rPr>
          <w:sz w:val="28"/>
          <w:szCs w:val="28"/>
        </w:rPr>
        <w:t>2</w:t>
      </w:r>
      <w:r w:rsidRPr="002C2A1F">
        <w:rPr>
          <w:sz w:val="28"/>
          <w:szCs w:val="28"/>
        </w:rPr>
        <w:t>.20</w:t>
      </w:r>
      <w:r w:rsidRPr="002C2A1F">
        <w:rPr>
          <w:sz w:val="28"/>
          <w:szCs w:val="28"/>
        </w:rPr>
        <w:t>20</w:t>
      </w:r>
      <w:r w:rsidRPr="002C2A1F">
        <w:rPr>
          <w:sz w:val="28"/>
          <w:szCs w:val="28"/>
        </w:rPr>
        <w:t>г.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Предмет общественного обсуждения: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Проект Постановления Администрации Конаковского района Тверской области «Об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2021-2025 годы»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Разработчик: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Отдел экономики Администрации Конаковского района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Способ информирования общественности:</w:t>
      </w:r>
    </w:p>
    <w:p w:rsidR="002C2A1F" w:rsidRP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Проект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</w:t>
      </w:r>
      <w:r>
        <w:rPr>
          <w:sz w:val="28"/>
          <w:szCs w:val="28"/>
        </w:rPr>
        <w:t>йоне» на 2021</w:t>
      </w:r>
      <w:r w:rsidRPr="002C2A1F">
        <w:rPr>
          <w:sz w:val="28"/>
          <w:szCs w:val="28"/>
        </w:rPr>
        <w:t xml:space="preserve"> — 202</w:t>
      </w:r>
      <w:r>
        <w:rPr>
          <w:sz w:val="28"/>
          <w:szCs w:val="28"/>
        </w:rPr>
        <w:t>5</w:t>
      </w:r>
      <w:r w:rsidRPr="002C2A1F">
        <w:rPr>
          <w:sz w:val="28"/>
          <w:szCs w:val="28"/>
        </w:rPr>
        <w:t xml:space="preserve"> годы размещен на официальном сайте МО «Конаковский район»: </w:t>
      </w:r>
      <w:r w:rsidRPr="002C2A1F">
        <w:rPr>
          <w:sz w:val="28"/>
          <w:szCs w:val="28"/>
          <w:bdr w:val="none" w:sz="0" w:space="0" w:color="auto" w:frame="1"/>
        </w:rPr>
        <w:t>http://konakovoregion.ru/node/</w:t>
      </w:r>
      <w:r>
        <w:rPr>
          <w:sz w:val="28"/>
          <w:szCs w:val="28"/>
        </w:rPr>
        <w:t>10543</w:t>
      </w:r>
      <w:r w:rsidRPr="002C2A1F">
        <w:rPr>
          <w:sz w:val="28"/>
          <w:szCs w:val="28"/>
        </w:rPr>
        <w:t>, в государственной автоматизированной информационной системе «Управление».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Результаты общественного обсуждения:</w:t>
      </w:r>
    </w:p>
    <w:p w:rsidR="0025690D" w:rsidRP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В ходе общественного обсуждения замечаний и предложений по проекту Постановления Администрации Конаковского района Тверской области «Об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2021-2025 годы»</w:t>
      </w:r>
      <w:r>
        <w:rPr>
          <w:sz w:val="28"/>
          <w:szCs w:val="28"/>
        </w:rPr>
        <w:t xml:space="preserve"> </w:t>
      </w:r>
      <w:r w:rsidRPr="002C2A1F">
        <w:rPr>
          <w:sz w:val="28"/>
          <w:szCs w:val="28"/>
        </w:rPr>
        <w:t>не поступило.</w:t>
      </w:r>
    </w:p>
    <w:sectPr w:rsidR="0025690D" w:rsidRPr="002C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B5"/>
    <w:rsid w:val="00034F4F"/>
    <w:rsid w:val="002C2A1F"/>
    <w:rsid w:val="0038121C"/>
    <w:rsid w:val="00771DC1"/>
    <w:rsid w:val="009439B4"/>
    <w:rsid w:val="00A47971"/>
    <w:rsid w:val="00B66FB5"/>
    <w:rsid w:val="00D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6047"/>
  <w15:chartTrackingRefBased/>
  <w15:docId w15:val="{07E46624-541D-4AAE-AD63-3D2D065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1F"/>
    <w:pPr>
      <w:spacing w:after="10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C2A1F"/>
    <w:rPr>
      <w:b/>
      <w:bCs/>
    </w:rPr>
  </w:style>
  <w:style w:type="character" w:styleId="a5">
    <w:name w:val="Hyperlink"/>
    <w:basedOn w:val="a0"/>
    <w:uiPriority w:val="99"/>
    <w:unhideWhenUsed/>
    <w:rsid w:val="002C2A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A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2020-12-10T05:50:00Z</cp:lastPrinted>
  <dcterms:created xsi:type="dcterms:W3CDTF">2020-12-10T05:52:00Z</dcterms:created>
  <dcterms:modified xsi:type="dcterms:W3CDTF">2020-12-10T05:52:00Z</dcterms:modified>
</cp:coreProperties>
</file>