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2856230</wp:posOffset>
            </wp:positionH>
            <wp:positionV relativeFrom="paragraph">
              <wp:posOffset>-20320</wp:posOffset>
            </wp:positionV>
            <wp:extent cx="525145" cy="685165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02EFB" w:rsidRDefault="00402EFB" w:rsidP="00402EFB">
      <w:pPr>
        <w:autoSpaceDE w:val="0"/>
        <w:spacing w:line="240" w:lineRule="atLeast"/>
        <w:jc w:val="center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</w:t>
      </w:r>
      <w:r w:rsidRPr="006A5672">
        <w:rPr>
          <w:sz w:val="28"/>
        </w:rPr>
        <w:t>РАЙОНА</w:t>
      </w:r>
      <w:r>
        <w:rPr>
          <w:sz w:val="28"/>
        </w:rPr>
        <w:t xml:space="preserve">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889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511"/>
        <w:gridCol w:w="1277"/>
        <w:gridCol w:w="425"/>
      </w:tblGrid>
      <w:tr w:rsidR="00793454" w:rsidTr="00793454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3B7EEA" w:rsidP="003B7EEA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____</w:t>
            </w:r>
            <w:r w:rsidR="0079345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2308B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jc w:val="center"/>
              <w:rPr>
                <w:b w:val="0"/>
              </w:rPr>
            </w:pPr>
            <w:r w:rsidRPr="00793454">
              <w:rPr>
                <w:b w:val="0"/>
              </w:rPr>
              <w:t>г. Конаково</w:t>
            </w:r>
          </w:p>
        </w:tc>
        <w:tc>
          <w:tcPr>
            <w:tcW w:w="1541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1277" w:type="dxa"/>
          </w:tcPr>
          <w:p w:rsidR="00793454" w:rsidRDefault="00793454" w:rsidP="003B7EEA">
            <w:pPr>
              <w:snapToGrid w:val="0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3B7EEA">
              <w:rPr>
                <w:bCs/>
                <w:sz w:val="28"/>
                <w:szCs w:val="28"/>
              </w:rPr>
              <w:t>_____</w:t>
            </w:r>
          </w:p>
        </w:tc>
      </w:tr>
      <w:tr w:rsidR="00402EFB" w:rsidTr="00793454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213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402EFB" w:rsidP="002127D8">
            <w:pPr>
              <w:pStyle w:val="a3"/>
            </w:pPr>
            <w:r>
              <w:rPr>
                <w:b/>
                <w:bCs/>
              </w:rPr>
              <w:t xml:space="preserve">Об утверждении муниципальной программы «Развитие </w:t>
            </w:r>
            <w:r w:rsidR="00793454">
              <w:rPr>
                <w:b/>
                <w:bCs/>
              </w:rPr>
              <w:t>туризма</w:t>
            </w:r>
            <w:r>
              <w:rPr>
                <w:b/>
                <w:bCs/>
              </w:rPr>
              <w:t xml:space="preserve"> в Конаковском </w:t>
            </w:r>
            <w:r w:rsidR="003B7EEA">
              <w:rPr>
                <w:b/>
                <w:bCs/>
              </w:rPr>
              <w:t>муниципальном округе</w:t>
            </w:r>
            <w:r w:rsidR="004F1E53">
              <w:rPr>
                <w:b/>
                <w:bCs/>
              </w:rPr>
              <w:t xml:space="preserve"> Тверской области</w:t>
            </w:r>
            <w:r>
              <w:rPr>
                <w:b/>
                <w:bCs/>
              </w:rPr>
              <w:t>» на 202</w:t>
            </w:r>
            <w:r w:rsidR="003B7EE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- 202</w:t>
            </w:r>
            <w:r w:rsidR="003B7EEA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годы</w:t>
            </w:r>
          </w:p>
        </w:tc>
      </w:tr>
    </w:tbl>
    <w:p w:rsidR="00402EFB" w:rsidRDefault="00402EFB" w:rsidP="0062256C">
      <w:pPr>
        <w:ind w:left="17"/>
        <w:jc w:val="both"/>
      </w:pPr>
      <w:r>
        <w:rPr>
          <w:sz w:val="28"/>
          <w:szCs w:val="28"/>
        </w:rPr>
        <w:tab/>
        <w:t xml:space="preserve">В соответствии со ст.179 Бюджетного кодекса Российской Федерации, Федеральным законом Российской Федерации от </w:t>
      </w:r>
      <w:r w:rsidR="0062256C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62256C">
        <w:rPr>
          <w:sz w:val="28"/>
          <w:szCs w:val="28"/>
        </w:rPr>
        <w:t>.10.</w:t>
      </w:r>
      <w:r>
        <w:rPr>
          <w:sz w:val="28"/>
          <w:szCs w:val="28"/>
        </w:rPr>
        <w:t xml:space="preserve">2003г. N 131-ФЗ «Об общих принципах организации местного самоуправления в Российской Федерации», </w:t>
      </w:r>
      <w:r w:rsidRPr="00041DAD">
        <w:rPr>
          <w:color w:val="000000" w:themeColor="text1"/>
          <w:sz w:val="28"/>
          <w:szCs w:val="28"/>
        </w:rPr>
        <w:t xml:space="preserve">Постановлением </w:t>
      </w:r>
      <w:r w:rsidR="00DD5933" w:rsidRPr="00041DAD">
        <w:rPr>
          <w:color w:val="000000" w:themeColor="text1"/>
          <w:sz w:val="28"/>
          <w:szCs w:val="28"/>
        </w:rPr>
        <w:t>А</w:t>
      </w:r>
      <w:r w:rsidRPr="00041DAD">
        <w:rPr>
          <w:color w:val="000000" w:themeColor="text1"/>
          <w:sz w:val="28"/>
          <w:szCs w:val="28"/>
        </w:rPr>
        <w:t>дминистрации Конаковского района Тверской области от 31.08.2017</w:t>
      </w:r>
      <w:r w:rsidR="0062256C">
        <w:rPr>
          <w:color w:val="000000" w:themeColor="text1"/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>г.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62256C">
        <w:rPr>
          <w:color w:val="000000" w:themeColor="text1"/>
          <w:sz w:val="28"/>
          <w:szCs w:val="28"/>
        </w:rPr>
        <w:t>»</w:t>
      </w:r>
      <w:r w:rsidRPr="00041DAD">
        <w:rPr>
          <w:color w:val="000000" w:themeColor="text1"/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Уставом Конаковск</w:t>
      </w:r>
      <w:r w:rsidR="003B7EEA">
        <w:rPr>
          <w:sz w:val="28"/>
          <w:szCs w:val="28"/>
        </w:rPr>
        <w:t xml:space="preserve">ого муниципального </w:t>
      </w:r>
      <w:r w:rsidR="0062256C">
        <w:rPr>
          <w:sz w:val="28"/>
          <w:szCs w:val="28"/>
        </w:rPr>
        <w:t>района</w:t>
      </w:r>
      <w:r w:rsidR="006A5672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>,</w:t>
      </w:r>
      <w:r w:rsidR="0062256C">
        <w:rPr>
          <w:sz w:val="28"/>
          <w:szCs w:val="28"/>
        </w:rPr>
        <w:t xml:space="preserve"> Распоряжением Администрации Конаковского муниципального района Тверской области от 29.09.2023 г. №71-к,</w:t>
      </w:r>
    </w:p>
    <w:p w:rsidR="00402EFB" w:rsidRDefault="00402EFB" w:rsidP="00402EFB">
      <w:pPr>
        <w:ind w:left="15"/>
        <w:jc w:val="both"/>
      </w:pPr>
    </w:p>
    <w:p w:rsidR="00402EFB" w:rsidRDefault="00402EFB" w:rsidP="00402EFB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402EFB">
      <w:pPr>
        <w:jc w:val="center"/>
        <w:rPr>
          <w:b/>
          <w:bCs/>
          <w:sz w:val="28"/>
          <w:szCs w:val="28"/>
        </w:rPr>
      </w:pPr>
    </w:p>
    <w:p w:rsidR="00402EFB" w:rsidRDefault="00402EFB" w:rsidP="00DD5933">
      <w:pPr>
        <w:pStyle w:val="a5"/>
        <w:tabs>
          <w:tab w:val="left" w:pos="1080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муниципальную программу «Развитие </w:t>
      </w:r>
      <w:r w:rsidR="00793454">
        <w:rPr>
          <w:rFonts w:ascii="Times New Roman" w:hAnsi="Times New Roman" w:cs="Times New Roman"/>
          <w:sz w:val="28"/>
          <w:szCs w:val="28"/>
        </w:rPr>
        <w:t>туризма</w:t>
      </w:r>
      <w:r>
        <w:rPr>
          <w:rFonts w:ascii="Times New Roman" w:hAnsi="Times New Roman" w:cs="Times New Roman"/>
          <w:sz w:val="28"/>
          <w:szCs w:val="28"/>
        </w:rPr>
        <w:t xml:space="preserve"> в Конаковском </w:t>
      </w:r>
      <w:r w:rsidR="003B7EEA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4F1E5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на 202</w:t>
      </w:r>
      <w:r w:rsidR="003B7E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3B7E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(прилагается).</w:t>
      </w:r>
    </w:p>
    <w:p w:rsidR="009148C8" w:rsidRDefault="00402EFB" w:rsidP="009148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>Ранее действующ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>ие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 по параметрам 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>утвержденной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настоящим Постановлением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считать </w:t>
      </w:r>
      <w:r w:rsidR="00F861C3">
        <w:rPr>
          <w:rFonts w:ascii="Times New Roman" w:hAnsi="Times New Roman" w:cs="Times New Roman"/>
          <w:sz w:val="28"/>
          <w:szCs w:val="28"/>
          <w:lang w:eastAsia="ru-RU"/>
        </w:rPr>
        <w:t>прекратившими действие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148C8" w:rsidRDefault="009148C8" w:rsidP="009148C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01.01.2024 г.</w:t>
      </w:r>
    </w:p>
    <w:p w:rsidR="00402EFB" w:rsidRDefault="009148C8" w:rsidP="00402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02EF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Конаковского муниципального </w:t>
      </w:r>
      <w:r w:rsidR="0062256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Pr="00041DAD" w:rsidRDefault="0062256C" w:rsidP="00402E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главы администрации Конаковского </w:t>
      </w:r>
      <w:r w:rsidR="00041DAD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793454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041DAD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>экономике и финансам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02EFB" w:rsidRDefault="00402EFB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62256C" w:rsidRDefault="0062256C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0E3883" w:rsidRDefault="00041DAD" w:rsidP="00402EFB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0E3883">
        <w:rPr>
          <w:sz w:val="28"/>
          <w:szCs w:val="28"/>
        </w:rPr>
        <w:t>сполняющий обязанности</w:t>
      </w:r>
    </w:p>
    <w:p w:rsidR="00041DAD" w:rsidRDefault="00402EFB" w:rsidP="00433008">
      <w:pPr>
        <w:rPr>
          <w:b/>
          <w:i/>
        </w:rPr>
      </w:pPr>
      <w:r>
        <w:rPr>
          <w:sz w:val="28"/>
          <w:szCs w:val="28"/>
        </w:rPr>
        <w:t>Глав</w:t>
      </w:r>
      <w:r w:rsidR="00041DAD">
        <w:rPr>
          <w:sz w:val="28"/>
          <w:szCs w:val="28"/>
        </w:rPr>
        <w:t>ы</w:t>
      </w:r>
      <w:r w:rsidR="0030364A">
        <w:rPr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 xml:space="preserve">Конаковского </w:t>
      </w:r>
      <w:r w:rsidR="00041DAD" w:rsidRPr="00041DAD">
        <w:rPr>
          <w:color w:val="000000" w:themeColor="text1"/>
          <w:sz w:val="28"/>
          <w:szCs w:val="28"/>
        </w:rPr>
        <w:t xml:space="preserve">района                             </w:t>
      </w:r>
      <w:r w:rsidR="0030364A">
        <w:rPr>
          <w:color w:val="000000" w:themeColor="text1"/>
          <w:sz w:val="28"/>
          <w:szCs w:val="28"/>
        </w:rPr>
        <w:t xml:space="preserve">        </w:t>
      </w:r>
      <w:r w:rsidR="00041DAD" w:rsidRPr="00041DAD">
        <w:rPr>
          <w:color w:val="000000" w:themeColor="text1"/>
          <w:sz w:val="28"/>
          <w:szCs w:val="28"/>
        </w:rPr>
        <w:t xml:space="preserve">                        В.С. </w:t>
      </w:r>
      <w:proofErr w:type="spellStart"/>
      <w:r w:rsidR="00041DAD" w:rsidRPr="00041DAD">
        <w:rPr>
          <w:color w:val="000000" w:themeColor="text1"/>
          <w:sz w:val="28"/>
          <w:szCs w:val="28"/>
        </w:rPr>
        <w:t>Тахмезов</w:t>
      </w:r>
      <w:proofErr w:type="spellEnd"/>
    </w:p>
    <w:sectPr w:rsidR="00041DAD" w:rsidSect="0062256C">
      <w:pgSz w:w="11906" w:h="16838"/>
      <w:pgMar w:top="67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5B3" w:rsidRDefault="004345B3" w:rsidP="00041DAD">
      <w:r>
        <w:separator/>
      </w:r>
    </w:p>
  </w:endnote>
  <w:endnote w:type="continuationSeparator" w:id="1">
    <w:p w:rsidR="004345B3" w:rsidRDefault="004345B3" w:rsidP="00041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5B3" w:rsidRDefault="004345B3" w:rsidP="00041DAD">
      <w:r>
        <w:separator/>
      </w:r>
    </w:p>
  </w:footnote>
  <w:footnote w:type="continuationSeparator" w:id="1">
    <w:p w:rsidR="004345B3" w:rsidRDefault="004345B3" w:rsidP="00041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EFB"/>
    <w:rsid w:val="00041DAD"/>
    <w:rsid w:val="000D73B4"/>
    <w:rsid w:val="000E3883"/>
    <w:rsid w:val="00150B87"/>
    <w:rsid w:val="00193802"/>
    <w:rsid w:val="001F2BE4"/>
    <w:rsid w:val="002127D8"/>
    <w:rsid w:val="00220F95"/>
    <w:rsid w:val="00272054"/>
    <w:rsid w:val="002940C3"/>
    <w:rsid w:val="002B159F"/>
    <w:rsid w:val="002D6D18"/>
    <w:rsid w:val="002F0968"/>
    <w:rsid w:val="0030364A"/>
    <w:rsid w:val="0032308B"/>
    <w:rsid w:val="003B7EEA"/>
    <w:rsid w:val="003E515A"/>
    <w:rsid w:val="00402EFB"/>
    <w:rsid w:val="00433008"/>
    <w:rsid w:val="004345B3"/>
    <w:rsid w:val="004456AB"/>
    <w:rsid w:val="004F1E53"/>
    <w:rsid w:val="00520B23"/>
    <w:rsid w:val="0053407A"/>
    <w:rsid w:val="005739D5"/>
    <w:rsid w:val="005B4C1A"/>
    <w:rsid w:val="0062256C"/>
    <w:rsid w:val="00695954"/>
    <w:rsid w:val="006A5672"/>
    <w:rsid w:val="00793454"/>
    <w:rsid w:val="007967A1"/>
    <w:rsid w:val="00797ED8"/>
    <w:rsid w:val="007B66A5"/>
    <w:rsid w:val="008A54E3"/>
    <w:rsid w:val="008D3E0C"/>
    <w:rsid w:val="008E7AB2"/>
    <w:rsid w:val="009148C8"/>
    <w:rsid w:val="009A011D"/>
    <w:rsid w:val="009A119B"/>
    <w:rsid w:val="009B397D"/>
    <w:rsid w:val="009C5067"/>
    <w:rsid w:val="00A8480B"/>
    <w:rsid w:val="00B26FF4"/>
    <w:rsid w:val="00BC0F0A"/>
    <w:rsid w:val="00C24FF0"/>
    <w:rsid w:val="00C4516B"/>
    <w:rsid w:val="00D87966"/>
    <w:rsid w:val="00D94E25"/>
    <w:rsid w:val="00DC0E35"/>
    <w:rsid w:val="00DC7CC6"/>
    <w:rsid w:val="00DD5933"/>
    <w:rsid w:val="00E00147"/>
    <w:rsid w:val="00E27DDB"/>
    <w:rsid w:val="00EB7CBF"/>
    <w:rsid w:val="00F861C3"/>
    <w:rsid w:val="00F945D6"/>
    <w:rsid w:val="00FE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41DAD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5C4A-E194-45CA-B605-FA2C3DE9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10</cp:revision>
  <cp:lastPrinted>2023-11-10T08:19:00Z</cp:lastPrinted>
  <dcterms:created xsi:type="dcterms:W3CDTF">2023-10-17T06:14:00Z</dcterms:created>
  <dcterms:modified xsi:type="dcterms:W3CDTF">2023-11-16T12:22:00Z</dcterms:modified>
</cp:coreProperties>
</file>