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3A" w:rsidRPr="008274B9"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 xml:space="preserve">Ежегодный доклад </w:t>
      </w:r>
    </w:p>
    <w:p w:rsidR="00923A05" w:rsidRPr="008274B9"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о состоянии и развитии конкурентной среды</w:t>
      </w:r>
      <w:r w:rsidR="008413E4" w:rsidRPr="008274B9">
        <w:rPr>
          <w:rFonts w:ascii="Times New Roman" w:eastAsia="Times New Roman CYR" w:hAnsi="Times New Roman" w:cs="Times New Roman"/>
          <w:b/>
          <w:sz w:val="28"/>
          <w:szCs w:val="28"/>
        </w:rPr>
        <w:t xml:space="preserve"> на рынках товаров и услуг Конаковского муниципального</w:t>
      </w:r>
      <w:r w:rsidRPr="008274B9">
        <w:rPr>
          <w:rFonts w:ascii="Times New Roman" w:eastAsia="Times New Roman CYR" w:hAnsi="Times New Roman" w:cs="Times New Roman"/>
          <w:b/>
          <w:sz w:val="28"/>
          <w:szCs w:val="28"/>
        </w:rPr>
        <w:t xml:space="preserve"> район</w:t>
      </w:r>
      <w:r w:rsidR="008413E4" w:rsidRPr="008274B9">
        <w:rPr>
          <w:rFonts w:ascii="Times New Roman" w:eastAsia="Times New Roman CYR" w:hAnsi="Times New Roman" w:cs="Times New Roman"/>
          <w:b/>
          <w:sz w:val="28"/>
          <w:szCs w:val="28"/>
        </w:rPr>
        <w:t>а</w:t>
      </w:r>
    </w:p>
    <w:p w:rsidR="00923A05" w:rsidRPr="008274B9"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Тверской области</w:t>
      </w:r>
      <w:r w:rsidR="001D49E9" w:rsidRPr="008274B9">
        <w:rPr>
          <w:rFonts w:ascii="Times New Roman" w:eastAsia="Times New Roman CYR" w:hAnsi="Times New Roman" w:cs="Times New Roman"/>
          <w:b/>
          <w:sz w:val="28"/>
          <w:szCs w:val="28"/>
        </w:rPr>
        <w:t xml:space="preserve"> за 20</w:t>
      </w:r>
      <w:r w:rsidR="00930446" w:rsidRPr="008274B9">
        <w:rPr>
          <w:rFonts w:ascii="Times New Roman" w:eastAsia="Times New Roman CYR" w:hAnsi="Times New Roman" w:cs="Times New Roman"/>
          <w:b/>
          <w:sz w:val="28"/>
          <w:szCs w:val="28"/>
        </w:rPr>
        <w:t>2</w:t>
      </w:r>
      <w:r w:rsidR="00F634AD" w:rsidRPr="008274B9">
        <w:rPr>
          <w:rFonts w:ascii="Times New Roman" w:eastAsia="Times New Roman CYR" w:hAnsi="Times New Roman" w:cs="Times New Roman"/>
          <w:b/>
          <w:sz w:val="28"/>
          <w:szCs w:val="28"/>
        </w:rPr>
        <w:t>2</w:t>
      </w:r>
      <w:r w:rsidR="001D49E9" w:rsidRPr="008274B9">
        <w:rPr>
          <w:rFonts w:ascii="Times New Roman" w:eastAsia="Times New Roman CYR" w:hAnsi="Times New Roman" w:cs="Times New Roman"/>
          <w:b/>
          <w:sz w:val="28"/>
          <w:szCs w:val="28"/>
        </w:rPr>
        <w:t xml:space="preserve"> год</w:t>
      </w:r>
    </w:p>
    <w:p w:rsidR="00923A05" w:rsidRPr="008274B9" w:rsidRDefault="00923A05" w:rsidP="00CD3F64">
      <w:pPr>
        <w:autoSpaceDE w:val="0"/>
        <w:autoSpaceDN w:val="0"/>
        <w:adjustRightInd w:val="0"/>
        <w:spacing w:after="0" w:line="240" w:lineRule="auto"/>
        <w:jc w:val="center"/>
        <w:rPr>
          <w:rFonts w:ascii="Times New Roman" w:eastAsia="Times New Roman CYR" w:hAnsi="Times New Roman" w:cs="Times New Roman"/>
        </w:rPr>
      </w:pPr>
    </w:p>
    <w:p w:rsidR="00923A05" w:rsidRPr="008274B9" w:rsidRDefault="00923A05"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 xml:space="preserve"> Введение</w:t>
      </w:r>
    </w:p>
    <w:p w:rsidR="00E55206" w:rsidRPr="008274B9" w:rsidRDefault="00E55206"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EC5F49" w:rsidRPr="008274B9" w:rsidRDefault="00085F37" w:rsidP="00EC5F49">
      <w:pPr>
        <w:shd w:val="clear" w:color="auto" w:fill="FFFFFF"/>
        <w:spacing w:line="240" w:lineRule="auto"/>
        <w:ind w:firstLine="567"/>
        <w:contextualSpacing/>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sz w:val="28"/>
          <w:szCs w:val="28"/>
        </w:rPr>
        <w:t xml:space="preserve">В целях реализации распоряжения Правительства РФ «Об утверждении стандарта развития конкуренции в субъектах </w:t>
      </w:r>
      <w:r w:rsidR="00D46F77" w:rsidRPr="008274B9">
        <w:rPr>
          <w:rFonts w:ascii="Times New Roman" w:eastAsia="Times New Roman CYR" w:hAnsi="Times New Roman" w:cs="Times New Roman"/>
          <w:sz w:val="28"/>
          <w:szCs w:val="28"/>
        </w:rPr>
        <w:t>Российской федерации», в</w:t>
      </w:r>
      <w:r w:rsidRPr="008274B9">
        <w:rPr>
          <w:rFonts w:ascii="Times New Roman" w:eastAsia="Times New Roman CYR" w:hAnsi="Times New Roman" w:cs="Times New Roman"/>
          <w:sz w:val="28"/>
          <w:szCs w:val="28"/>
        </w:rPr>
        <w:t xml:space="preserve"> 201</w:t>
      </w:r>
      <w:r w:rsidR="00D46F77" w:rsidRPr="008274B9">
        <w:rPr>
          <w:rFonts w:ascii="Times New Roman" w:eastAsia="Times New Roman CYR" w:hAnsi="Times New Roman" w:cs="Times New Roman"/>
          <w:sz w:val="28"/>
          <w:szCs w:val="28"/>
        </w:rPr>
        <w:t>7</w:t>
      </w:r>
      <w:r w:rsidRPr="008274B9">
        <w:rPr>
          <w:rFonts w:ascii="Times New Roman" w:eastAsia="Times New Roman CYR" w:hAnsi="Times New Roman" w:cs="Times New Roman"/>
          <w:sz w:val="28"/>
          <w:szCs w:val="28"/>
        </w:rPr>
        <w:t xml:space="preserve"> год</w:t>
      </w:r>
      <w:r w:rsidR="00D46F77" w:rsidRPr="008274B9">
        <w:rPr>
          <w:rFonts w:ascii="Times New Roman" w:eastAsia="Times New Roman CYR" w:hAnsi="Times New Roman" w:cs="Times New Roman"/>
          <w:sz w:val="28"/>
          <w:szCs w:val="28"/>
        </w:rPr>
        <w:t>узаключено соглашение №15-СКР/17 от 25.08.2017г. между Министе</w:t>
      </w:r>
      <w:r w:rsidR="00F634AD" w:rsidRPr="008274B9">
        <w:rPr>
          <w:rFonts w:ascii="Times New Roman" w:eastAsia="Times New Roman CYR" w:hAnsi="Times New Roman" w:cs="Times New Roman"/>
          <w:sz w:val="28"/>
          <w:szCs w:val="28"/>
        </w:rPr>
        <w:t xml:space="preserve">рством экономического развития </w:t>
      </w:r>
      <w:r w:rsidR="00D46F77" w:rsidRPr="008274B9">
        <w:rPr>
          <w:rFonts w:ascii="Times New Roman" w:eastAsia="Times New Roman CYR" w:hAnsi="Times New Roman" w:cs="Times New Roman"/>
          <w:sz w:val="28"/>
          <w:szCs w:val="28"/>
        </w:rPr>
        <w:t xml:space="preserve">Тверской области и Администрацией Конаковского района Тверской области по внедрению на территории МО «Конаковский район» Тверской области стандарта развития конкуренции в субъектах Российской Федерации (далее - Соглашение). </w:t>
      </w:r>
      <w:r w:rsidR="00F634AD" w:rsidRPr="008274B9">
        <w:rPr>
          <w:rFonts w:ascii="Times New Roman" w:eastAsia="Times New Roman CYR" w:hAnsi="Times New Roman" w:cs="Times New Roman"/>
          <w:sz w:val="28"/>
          <w:szCs w:val="28"/>
        </w:rPr>
        <w:t>Создана</w:t>
      </w:r>
      <w:r w:rsidR="00EC5F49" w:rsidRPr="008274B9">
        <w:rPr>
          <w:rStyle w:val="aa"/>
          <w:rFonts w:ascii="Tahoma" w:hAnsi="Tahoma" w:cs="Tahoma"/>
          <w:color w:val="666666"/>
          <w:sz w:val="18"/>
          <w:szCs w:val="18"/>
          <w:bdr w:val="none" w:sz="0" w:space="0" w:color="auto" w:frame="1"/>
          <w:shd w:val="clear" w:color="auto" w:fill="FFFFFF"/>
        </w:rPr>
        <w:t> </w:t>
      </w:r>
      <w:r w:rsidR="00F634AD" w:rsidRPr="008274B9">
        <w:rPr>
          <w:rFonts w:ascii="Times New Roman" w:eastAsia="Times New Roman CYR" w:hAnsi="Times New Roman" w:cs="Times New Roman"/>
          <w:bCs/>
          <w:sz w:val="28"/>
          <w:szCs w:val="28"/>
        </w:rPr>
        <w:t>комиссия</w:t>
      </w:r>
      <w:r w:rsidR="00EC5F49" w:rsidRPr="008274B9">
        <w:rPr>
          <w:rFonts w:ascii="Times New Roman" w:eastAsia="Times New Roman CYR" w:hAnsi="Times New Roman" w:cs="Times New Roman"/>
          <w:bCs/>
          <w:sz w:val="28"/>
          <w:szCs w:val="28"/>
        </w:rPr>
        <w:t xml:space="preserve"> по содействию развития конкуренции МО «Конаковский район» Тверской области». </w:t>
      </w:r>
      <w:r w:rsidR="00D46F77" w:rsidRPr="008274B9">
        <w:rPr>
          <w:rFonts w:ascii="Times New Roman" w:eastAsia="Times New Roman CYR" w:hAnsi="Times New Roman" w:cs="Times New Roman"/>
          <w:sz w:val="28"/>
          <w:szCs w:val="28"/>
        </w:rPr>
        <w:t>Определен перечень приоритетных и социально-значимых рынков по содействию развития конкуренции</w:t>
      </w:r>
      <w:r w:rsidR="00EC5F49" w:rsidRPr="008274B9">
        <w:rPr>
          <w:rFonts w:ascii="Times New Roman" w:eastAsia="Times New Roman CYR" w:hAnsi="Times New Roman" w:cs="Times New Roman"/>
          <w:sz w:val="28"/>
          <w:szCs w:val="28"/>
        </w:rPr>
        <w:t>, разработан п</w:t>
      </w:r>
      <w:r w:rsidR="00D46F77" w:rsidRPr="008274B9">
        <w:rPr>
          <w:rFonts w:ascii="Times New Roman" w:eastAsia="Times New Roman CYR" w:hAnsi="Times New Roman" w:cs="Times New Roman"/>
          <w:sz w:val="28"/>
          <w:szCs w:val="28"/>
        </w:rPr>
        <w:t>лан мероприятий («Дорожная карта») по</w:t>
      </w:r>
      <w:r w:rsidR="008274B9">
        <w:rPr>
          <w:rFonts w:ascii="Times New Roman" w:eastAsia="Times New Roman CYR" w:hAnsi="Times New Roman" w:cs="Times New Roman"/>
          <w:sz w:val="28"/>
          <w:szCs w:val="28"/>
        </w:rPr>
        <w:t xml:space="preserve"> </w:t>
      </w:r>
      <w:r w:rsidR="00D46F77" w:rsidRPr="008274B9">
        <w:rPr>
          <w:rFonts w:ascii="Times New Roman" w:eastAsia="Times New Roman CYR" w:hAnsi="Times New Roman" w:cs="Times New Roman"/>
          <w:sz w:val="28"/>
          <w:szCs w:val="28"/>
        </w:rPr>
        <w:t>содействию развития</w:t>
      </w:r>
      <w:r w:rsidR="008274B9">
        <w:rPr>
          <w:rFonts w:ascii="Times New Roman" w:eastAsia="Times New Roman CYR" w:hAnsi="Times New Roman" w:cs="Times New Roman"/>
          <w:sz w:val="28"/>
          <w:szCs w:val="28"/>
        </w:rPr>
        <w:t xml:space="preserve"> </w:t>
      </w:r>
      <w:r w:rsidR="00D46F77" w:rsidRPr="008274B9">
        <w:rPr>
          <w:rFonts w:ascii="Times New Roman" w:eastAsia="Times New Roman CYR" w:hAnsi="Times New Roman" w:cs="Times New Roman"/>
          <w:sz w:val="28"/>
          <w:szCs w:val="28"/>
        </w:rPr>
        <w:t xml:space="preserve">конкуренции в </w:t>
      </w:r>
      <w:r w:rsidR="00EC5F49" w:rsidRPr="008274B9">
        <w:rPr>
          <w:rFonts w:ascii="Times New Roman" w:eastAsia="Times New Roman CYR" w:hAnsi="Times New Roman" w:cs="Times New Roman"/>
          <w:sz w:val="28"/>
          <w:szCs w:val="28"/>
        </w:rPr>
        <w:t>Конаковском районе.</w:t>
      </w:r>
    </w:p>
    <w:p w:rsidR="004B3335" w:rsidRPr="008274B9"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В целях повышения информированности субъектов малого и среднего предпринимательства о деятельности по развитию конкуренции, на официальном сайте </w:t>
      </w:r>
      <w:r w:rsidR="00EA0463" w:rsidRPr="008274B9">
        <w:rPr>
          <w:rFonts w:ascii="Times New Roman" w:eastAsia="Times New Roman CYR" w:hAnsi="Times New Roman" w:cs="Times New Roman"/>
          <w:sz w:val="28"/>
          <w:szCs w:val="28"/>
        </w:rPr>
        <w:t>Конаковского муниципального района</w:t>
      </w:r>
      <w:r w:rsidRPr="008274B9">
        <w:rPr>
          <w:rFonts w:ascii="Times New Roman" w:eastAsia="Times New Roman CYR" w:hAnsi="Times New Roman" w:cs="Times New Roman"/>
          <w:sz w:val="28"/>
          <w:szCs w:val="28"/>
        </w:rPr>
        <w:t xml:space="preserve"> Тверской области разработаны и функционируют следующие разделы: </w:t>
      </w:r>
    </w:p>
    <w:p w:rsidR="004B3335" w:rsidRPr="008274B9"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b/>
          <w:sz w:val="28"/>
          <w:szCs w:val="28"/>
        </w:rPr>
        <w:t>«Малое и среднее предпринимательство»</w:t>
      </w:r>
      <w:r w:rsidRPr="008274B9">
        <w:rPr>
          <w:rFonts w:ascii="Times New Roman" w:eastAsia="Times New Roman CYR" w:hAnsi="Times New Roman" w:cs="Times New Roman"/>
          <w:sz w:val="28"/>
          <w:szCs w:val="28"/>
        </w:rPr>
        <w:t xml:space="preserve">, где размещена вся информация, необходимая для субъектов МСП муниципального образования: </w:t>
      </w:r>
    </w:p>
    <w:p w:rsidR="004B3335" w:rsidRPr="008274B9"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нормативно-правовые акты;</w:t>
      </w:r>
    </w:p>
    <w:p w:rsidR="004B3335" w:rsidRPr="008274B9"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инфраструктура поддержки МСП;</w:t>
      </w:r>
    </w:p>
    <w:p w:rsidR="004B3335" w:rsidRPr="008274B9"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муниципальная программа «Развитие малого и среднего предпринимательства в Конаковском районе»</w:t>
      </w:r>
      <w:r w:rsidR="008413E4" w:rsidRPr="008274B9">
        <w:rPr>
          <w:rFonts w:ascii="Times New Roman" w:eastAsia="Times New Roman CYR" w:hAnsi="Times New Roman" w:cs="Times New Roman"/>
          <w:sz w:val="28"/>
          <w:szCs w:val="28"/>
        </w:rPr>
        <w:t>;</w:t>
      </w:r>
    </w:p>
    <w:p w:rsidR="004B3335" w:rsidRPr="008274B9"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формы финансовой и имущественной поддержки МСП и другая информация.</w:t>
      </w:r>
    </w:p>
    <w:p w:rsidR="004B3335" w:rsidRPr="008274B9"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b/>
          <w:sz w:val="28"/>
          <w:szCs w:val="28"/>
        </w:rPr>
        <w:t>«Экономика»</w:t>
      </w:r>
      <w:r w:rsidR="00F634AD" w:rsidRPr="008274B9">
        <w:rPr>
          <w:rFonts w:ascii="Times New Roman" w:eastAsia="Times New Roman CYR" w:hAnsi="Times New Roman" w:cs="Times New Roman"/>
          <w:sz w:val="28"/>
          <w:szCs w:val="28"/>
        </w:rPr>
        <w:t>, где размещена информация</w:t>
      </w:r>
      <w:r w:rsidR="00B976ED" w:rsidRPr="008274B9">
        <w:rPr>
          <w:rFonts w:ascii="Times New Roman" w:eastAsia="Times New Roman CYR" w:hAnsi="Times New Roman" w:cs="Times New Roman"/>
          <w:sz w:val="28"/>
          <w:szCs w:val="28"/>
        </w:rPr>
        <w:t xml:space="preserve"> «Стандарта развития конкуренции»:</w:t>
      </w:r>
    </w:p>
    <w:p w:rsidR="00B976ED" w:rsidRPr="008274B9"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нормативно-правовые акты;</w:t>
      </w:r>
    </w:p>
    <w:p w:rsidR="00B976ED" w:rsidRPr="008274B9"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анкеты для опроса населения в отношении доступности финансовых услуг и удовлетворенности деятельностью в сфере финансовых услуг, осуществляемой на территории Тверской области;</w:t>
      </w:r>
    </w:p>
    <w:p w:rsidR="00B976ED" w:rsidRPr="008274B9"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анкета для опроса потребителей товаров и услуг;</w:t>
      </w:r>
    </w:p>
    <w:p w:rsidR="00B976ED" w:rsidRPr="008274B9"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анкеты для опроса субъектов предпринимательской деятельности «Мониторинг наличия (отсутствия) адми</w:t>
      </w:r>
      <w:r w:rsidR="00F634AD" w:rsidRPr="008274B9">
        <w:rPr>
          <w:rFonts w:ascii="Times New Roman" w:eastAsia="Times New Roman CYR" w:hAnsi="Times New Roman" w:cs="Times New Roman"/>
          <w:sz w:val="28"/>
          <w:szCs w:val="28"/>
        </w:rPr>
        <w:t>нистративных барьеров и оценки </w:t>
      </w:r>
      <w:r w:rsidRPr="008274B9">
        <w:rPr>
          <w:rFonts w:ascii="Times New Roman" w:eastAsia="Times New Roman CYR" w:hAnsi="Times New Roman" w:cs="Times New Roman"/>
          <w:sz w:val="28"/>
          <w:szCs w:val="28"/>
        </w:rPr>
        <w:t>состояния конкурентной среды субъектами предпринимательской деятельности»</w:t>
      </w:r>
      <w:r w:rsidR="000A3FBA" w:rsidRPr="008274B9">
        <w:rPr>
          <w:rFonts w:ascii="Times New Roman" w:eastAsia="Times New Roman CYR" w:hAnsi="Times New Roman" w:cs="Times New Roman"/>
          <w:sz w:val="28"/>
          <w:szCs w:val="28"/>
        </w:rPr>
        <w:t>;</w:t>
      </w:r>
    </w:p>
    <w:p w:rsidR="004B3335" w:rsidRPr="008274B9" w:rsidRDefault="000A3FBA"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 ежегодные доклады о состоянии и развитии конкурентной среды на рынках товаров и услуг </w:t>
      </w:r>
      <w:r w:rsidR="00E41934" w:rsidRPr="008274B9">
        <w:rPr>
          <w:rFonts w:ascii="Times New Roman" w:eastAsia="Times New Roman CYR" w:hAnsi="Times New Roman" w:cs="Times New Roman"/>
          <w:sz w:val="28"/>
          <w:szCs w:val="28"/>
        </w:rPr>
        <w:t>Конаковского муниципального</w:t>
      </w:r>
      <w:r w:rsidRPr="008274B9">
        <w:rPr>
          <w:rFonts w:ascii="Times New Roman" w:eastAsia="Times New Roman CYR" w:hAnsi="Times New Roman" w:cs="Times New Roman"/>
          <w:sz w:val="28"/>
          <w:szCs w:val="28"/>
        </w:rPr>
        <w:t xml:space="preserve"> район</w:t>
      </w:r>
      <w:r w:rsidR="00E41934" w:rsidRPr="008274B9">
        <w:rPr>
          <w:rFonts w:ascii="Times New Roman" w:eastAsia="Times New Roman CYR" w:hAnsi="Times New Roman" w:cs="Times New Roman"/>
          <w:sz w:val="28"/>
          <w:szCs w:val="28"/>
        </w:rPr>
        <w:t>а</w:t>
      </w:r>
      <w:r w:rsidRPr="008274B9">
        <w:rPr>
          <w:rFonts w:ascii="Times New Roman" w:eastAsia="Times New Roman CYR" w:hAnsi="Times New Roman" w:cs="Times New Roman"/>
          <w:sz w:val="28"/>
          <w:szCs w:val="28"/>
        </w:rPr>
        <w:t xml:space="preserve"> Тверской области и другая информация.</w:t>
      </w:r>
    </w:p>
    <w:p w:rsidR="000A3FBA" w:rsidRPr="008274B9"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В целях улучшения предпринимательского климата и развития бизнес</w:t>
      </w:r>
      <w:r w:rsidR="000A3FBA" w:rsidRPr="008274B9">
        <w:rPr>
          <w:rFonts w:ascii="Times New Roman" w:eastAsia="Times New Roman CYR" w:hAnsi="Times New Roman" w:cs="Times New Roman"/>
          <w:sz w:val="28"/>
          <w:szCs w:val="28"/>
        </w:rPr>
        <w:t xml:space="preserve">а при Администрации Конаковского района Тверской области создан Совет предпринимателей Конаковского района. </w:t>
      </w:r>
      <w:r w:rsidRPr="008274B9">
        <w:rPr>
          <w:rFonts w:ascii="Times New Roman" w:eastAsia="Times New Roman CYR" w:hAnsi="Times New Roman" w:cs="Times New Roman"/>
          <w:sz w:val="28"/>
          <w:szCs w:val="28"/>
        </w:rPr>
        <w:t xml:space="preserve">На </w:t>
      </w:r>
      <w:r w:rsidR="000A3FBA" w:rsidRPr="008274B9">
        <w:rPr>
          <w:rFonts w:ascii="Times New Roman" w:eastAsia="Times New Roman CYR" w:hAnsi="Times New Roman" w:cs="Times New Roman"/>
          <w:sz w:val="28"/>
          <w:szCs w:val="28"/>
        </w:rPr>
        <w:t xml:space="preserve">заседаниях Совета </w:t>
      </w:r>
      <w:r w:rsidRPr="008274B9">
        <w:rPr>
          <w:rFonts w:ascii="Times New Roman" w:eastAsia="Times New Roman CYR" w:hAnsi="Times New Roman" w:cs="Times New Roman"/>
          <w:sz w:val="28"/>
          <w:szCs w:val="28"/>
        </w:rPr>
        <w:t>рассм</w:t>
      </w:r>
      <w:r w:rsidR="000A3FBA" w:rsidRPr="008274B9">
        <w:rPr>
          <w:rFonts w:ascii="Times New Roman" w:eastAsia="Times New Roman CYR" w:hAnsi="Times New Roman" w:cs="Times New Roman"/>
          <w:sz w:val="28"/>
          <w:szCs w:val="28"/>
        </w:rPr>
        <w:t>атриваются такие вопросы как:</w:t>
      </w:r>
    </w:p>
    <w:p w:rsidR="00085F37" w:rsidRPr="008274B9"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lastRenderedPageBreak/>
        <w:t>- изменение в законодательстве РФ;</w:t>
      </w:r>
    </w:p>
    <w:p w:rsidR="00085F37" w:rsidRPr="008274B9"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меры государственной поддержки субъектов малого и среднего предпринимательства Тверской области;</w:t>
      </w:r>
    </w:p>
    <w:p w:rsidR="00085F37" w:rsidRPr="008274B9"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подведение итогов года;</w:t>
      </w:r>
    </w:p>
    <w:p w:rsidR="00D46F77" w:rsidRPr="008274B9"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рассмотрение и внесение предложений в работу Совета по вопросам, затрагивающим интересы бизнеса и многое другое.</w:t>
      </w:r>
    </w:p>
    <w:p w:rsidR="00923A05" w:rsidRPr="008274B9"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В</w:t>
      </w:r>
      <w:r w:rsidR="00EC5F49" w:rsidRPr="008274B9">
        <w:rPr>
          <w:rFonts w:ascii="Times New Roman" w:eastAsia="Times New Roman CYR" w:hAnsi="Times New Roman" w:cs="Times New Roman"/>
          <w:sz w:val="28"/>
          <w:szCs w:val="28"/>
        </w:rPr>
        <w:t xml:space="preserve"> настоящем</w:t>
      </w:r>
      <w:r w:rsidR="008274B9" w:rsidRPr="008274B9">
        <w:rPr>
          <w:rFonts w:ascii="Times New Roman" w:eastAsia="Times New Roman CYR" w:hAnsi="Times New Roman" w:cs="Times New Roman"/>
          <w:sz w:val="28"/>
          <w:szCs w:val="28"/>
        </w:rPr>
        <w:t xml:space="preserve"> </w:t>
      </w:r>
      <w:r w:rsidR="00095782" w:rsidRPr="008274B9">
        <w:rPr>
          <w:rFonts w:ascii="Times New Roman" w:eastAsia="Times New Roman CYR" w:hAnsi="Times New Roman" w:cs="Times New Roman"/>
          <w:sz w:val="28"/>
          <w:szCs w:val="28"/>
        </w:rPr>
        <w:t>Д</w:t>
      </w:r>
      <w:r w:rsidRPr="008274B9">
        <w:rPr>
          <w:rFonts w:ascii="Times New Roman" w:eastAsia="Times New Roman CYR" w:hAnsi="Times New Roman" w:cs="Times New Roman"/>
          <w:sz w:val="28"/>
          <w:szCs w:val="28"/>
        </w:rPr>
        <w:t>окладе представлены результаты мониторингов состояния конкуренции на рынках товаров, работ и услуг района</w:t>
      </w:r>
      <w:r w:rsidR="000D5C91" w:rsidRPr="008274B9">
        <w:rPr>
          <w:rFonts w:ascii="Times New Roman" w:eastAsia="Times New Roman CYR" w:hAnsi="Times New Roman" w:cs="Times New Roman"/>
          <w:sz w:val="28"/>
          <w:szCs w:val="28"/>
        </w:rPr>
        <w:t>.</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Основной</w:t>
      </w:r>
      <w:r w:rsidR="005F2EF9" w:rsidRPr="008274B9">
        <w:rPr>
          <w:rFonts w:ascii="Times New Roman" w:eastAsia="Times New Roman CYR" w:hAnsi="Times New Roman" w:cs="Times New Roman"/>
          <w:sz w:val="28"/>
          <w:szCs w:val="28"/>
        </w:rPr>
        <w:tab/>
      </w:r>
      <w:r w:rsidRPr="008274B9">
        <w:rPr>
          <w:rFonts w:ascii="Times New Roman" w:eastAsia="Times New Roman CYR" w:hAnsi="Times New Roman" w:cs="Times New Roman"/>
          <w:sz w:val="28"/>
          <w:szCs w:val="28"/>
        </w:rPr>
        <w:t xml:space="preserve">целью проведения мониторинга является оценка состояния и развития конкурентной среды на рынках товаров, работ и услуг </w:t>
      </w:r>
      <w:r w:rsidR="00E86831" w:rsidRPr="008274B9">
        <w:rPr>
          <w:rFonts w:ascii="Times New Roman" w:eastAsia="Times New Roman CYR" w:hAnsi="Times New Roman" w:cs="Times New Roman"/>
          <w:sz w:val="28"/>
          <w:szCs w:val="28"/>
        </w:rPr>
        <w:t>Конаковского муниципального района</w:t>
      </w:r>
      <w:r w:rsidRPr="008274B9">
        <w:rPr>
          <w:rFonts w:ascii="Times New Roman" w:eastAsia="Times New Roman CYR" w:hAnsi="Times New Roman" w:cs="Times New Roman"/>
          <w:sz w:val="28"/>
          <w:szCs w:val="28"/>
        </w:rPr>
        <w:t xml:space="preserve"> Тверской области.</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Для достижения указанной цели в процессе мониторинга были поставлены и решены следующие задачи:</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выявлены ключевые факторы, влияющие на удовлетворенность субъектов предпринимательской деятельности условиями ведения бизнеса;</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определен уровень удовлетворенности населения и предпринимателей состоянием конкурентной среды региона;</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исследованы административные, экономические барьеры, затрудняющие предпринимательскую деятельность на рынках товаров, работ и услуг района.</w:t>
      </w:r>
    </w:p>
    <w:p w:rsidR="00021C2D"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Основным методом исследования стало проведение опросов субъектов предпринимательской деятельности и потребителей товаров, работ и услуг Конаковского района. </w:t>
      </w:r>
    </w:p>
    <w:p w:rsidR="00923A05" w:rsidRPr="008274B9"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В</w:t>
      </w:r>
      <w:r w:rsidR="003A4AA4" w:rsidRPr="008274B9">
        <w:rPr>
          <w:rFonts w:ascii="Times New Roman" w:eastAsia="Times New Roman CYR" w:hAnsi="Times New Roman" w:cs="Times New Roman"/>
          <w:sz w:val="28"/>
          <w:szCs w:val="28"/>
        </w:rPr>
        <w:t xml:space="preserve"> соответствии с п. 5.2.5 Соглашения, Администрацией Конаковского района Тверской области в 20</w:t>
      </w:r>
      <w:r w:rsidR="00930446" w:rsidRPr="008274B9">
        <w:rPr>
          <w:rFonts w:ascii="Times New Roman" w:eastAsia="Times New Roman CYR" w:hAnsi="Times New Roman" w:cs="Times New Roman"/>
          <w:sz w:val="28"/>
          <w:szCs w:val="28"/>
        </w:rPr>
        <w:t>2</w:t>
      </w:r>
      <w:r w:rsidR="00E86831" w:rsidRPr="008274B9">
        <w:rPr>
          <w:rFonts w:ascii="Times New Roman" w:eastAsia="Times New Roman CYR" w:hAnsi="Times New Roman" w:cs="Times New Roman"/>
          <w:sz w:val="28"/>
          <w:szCs w:val="28"/>
        </w:rPr>
        <w:t>1</w:t>
      </w:r>
      <w:r w:rsidR="003A4AA4" w:rsidRPr="008274B9">
        <w:rPr>
          <w:rFonts w:ascii="Times New Roman" w:eastAsia="Times New Roman CYR" w:hAnsi="Times New Roman" w:cs="Times New Roman"/>
          <w:sz w:val="28"/>
          <w:szCs w:val="28"/>
        </w:rPr>
        <w:t xml:space="preserve">г. </w:t>
      </w:r>
      <w:r w:rsidR="00923A05" w:rsidRPr="008274B9">
        <w:rPr>
          <w:rFonts w:ascii="Times New Roman" w:eastAsia="Times New Roman CYR" w:hAnsi="Times New Roman" w:cs="Times New Roman"/>
          <w:sz w:val="28"/>
          <w:szCs w:val="28"/>
        </w:rPr>
        <w:t>осуществлен мониторинг:</w:t>
      </w:r>
    </w:p>
    <w:p w:rsidR="000D5C91" w:rsidRPr="008274B9"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 удовлетворенности потребителей качеством товаров, работ и услуг на </w:t>
      </w:r>
      <w:r w:rsidR="005C4092" w:rsidRPr="008274B9">
        <w:rPr>
          <w:rFonts w:ascii="Times New Roman" w:eastAsia="Times New Roman CYR" w:hAnsi="Times New Roman" w:cs="Times New Roman"/>
          <w:sz w:val="28"/>
          <w:szCs w:val="28"/>
        </w:rPr>
        <w:t xml:space="preserve">рынках </w:t>
      </w:r>
      <w:r w:rsidR="00E86831" w:rsidRPr="008274B9">
        <w:rPr>
          <w:rFonts w:ascii="Times New Roman" w:eastAsia="Times New Roman CYR" w:hAnsi="Times New Roman" w:cs="Times New Roman"/>
          <w:sz w:val="28"/>
          <w:szCs w:val="28"/>
        </w:rPr>
        <w:t>Конаковского муниципального района</w:t>
      </w:r>
      <w:r w:rsidRPr="008274B9">
        <w:rPr>
          <w:rFonts w:ascii="Times New Roman" w:eastAsia="Times New Roman CYR" w:hAnsi="Times New Roman" w:cs="Times New Roman"/>
          <w:sz w:val="28"/>
          <w:szCs w:val="28"/>
        </w:rPr>
        <w:t xml:space="preserve"> Тверской области и состоянием ценовой конкуренции;</w:t>
      </w:r>
    </w:p>
    <w:p w:rsidR="00923A05" w:rsidRPr="008274B9"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w:t>
      </w:r>
      <w:r w:rsidR="00601F3E">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удовлетворенности </w:t>
      </w:r>
      <w:r w:rsidR="005C4092" w:rsidRPr="008274B9">
        <w:rPr>
          <w:rFonts w:ascii="Times New Roman" w:eastAsia="Times New Roman CYR" w:hAnsi="Times New Roman" w:cs="Times New Roman"/>
          <w:sz w:val="28"/>
          <w:szCs w:val="28"/>
        </w:rPr>
        <w:t>субъектов предпринимательской</w:t>
      </w:r>
      <w:r w:rsidRPr="008274B9">
        <w:rPr>
          <w:rFonts w:ascii="Times New Roman" w:eastAsia="Times New Roman CYR" w:hAnsi="Times New Roman" w:cs="Times New Roman"/>
          <w:sz w:val="28"/>
          <w:szCs w:val="28"/>
        </w:rPr>
        <w:t xml:space="preserve"> деятельности </w:t>
      </w:r>
      <w:r w:rsidR="005C4092" w:rsidRPr="008274B9">
        <w:rPr>
          <w:rFonts w:ascii="Times New Roman" w:eastAsia="Times New Roman CYR" w:hAnsi="Times New Roman" w:cs="Times New Roman"/>
          <w:sz w:val="28"/>
          <w:szCs w:val="28"/>
        </w:rPr>
        <w:t>и потребителей</w:t>
      </w:r>
      <w:r w:rsidRPr="008274B9">
        <w:rPr>
          <w:rFonts w:ascii="Times New Roman" w:eastAsia="Times New Roman CYR" w:hAnsi="Times New Roman" w:cs="Times New Roman"/>
          <w:sz w:val="28"/>
          <w:szCs w:val="28"/>
        </w:rPr>
        <w:t xml:space="preserve"> товаров, работ и услуг качеством (уровнем доступности, понятности и удобства получения) официальной информации о состоянии конкурентной среды на </w:t>
      </w:r>
      <w:r w:rsidR="005C4092" w:rsidRPr="008274B9">
        <w:rPr>
          <w:rFonts w:ascii="Times New Roman" w:eastAsia="Times New Roman CYR" w:hAnsi="Times New Roman" w:cs="Times New Roman"/>
          <w:sz w:val="28"/>
          <w:szCs w:val="28"/>
        </w:rPr>
        <w:t>рынках товаров</w:t>
      </w:r>
      <w:r w:rsidRPr="008274B9">
        <w:rPr>
          <w:rFonts w:ascii="Times New Roman" w:eastAsia="Times New Roman CYR" w:hAnsi="Times New Roman" w:cs="Times New Roman"/>
          <w:sz w:val="28"/>
          <w:szCs w:val="28"/>
        </w:rPr>
        <w:t xml:space="preserve">, работ и </w:t>
      </w:r>
      <w:r w:rsidR="005C4092" w:rsidRPr="008274B9">
        <w:rPr>
          <w:rFonts w:ascii="Times New Roman" w:eastAsia="Times New Roman CYR" w:hAnsi="Times New Roman" w:cs="Times New Roman"/>
          <w:sz w:val="28"/>
          <w:szCs w:val="28"/>
        </w:rPr>
        <w:t xml:space="preserve">услуг </w:t>
      </w:r>
      <w:r w:rsidR="00E86831" w:rsidRPr="008274B9">
        <w:rPr>
          <w:rFonts w:ascii="Times New Roman" w:eastAsia="Times New Roman CYR" w:hAnsi="Times New Roman" w:cs="Times New Roman"/>
          <w:sz w:val="28"/>
          <w:szCs w:val="28"/>
        </w:rPr>
        <w:t>Конаковского муниципального района</w:t>
      </w:r>
      <w:r w:rsidRPr="008274B9">
        <w:rPr>
          <w:rFonts w:ascii="Times New Roman" w:eastAsia="Times New Roman CYR" w:hAnsi="Times New Roman" w:cs="Times New Roman"/>
          <w:sz w:val="28"/>
          <w:szCs w:val="28"/>
        </w:rPr>
        <w:t xml:space="preserve"> Тверской области и деятельности по содействию развитию конкуренции, размещаемой Министерством экономического развития Тверской области и Администрацией Конаковского района Тверской области;</w:t>
      </w:r>
    </w:p>
    <w:p w:rsidR="00EC5F49" w:rsidRPr="008274B9"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деятельности субъектов естественных монополий на территории Конаковского района;</w:t>
      </w:r>
    </w:p>
    <w:p w:rsidR="00EC5F49" w:rsidRPr="008274B9"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наличия (отсутствия) административных барьеров и оценки состояния конкурентной среды субъектами предпринимательской деятельности;</w:t>
      </w:r>
    </w:p>
    <w:p w:rsidR="00EC5F49" w:rsidRPr="008274B9"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оценка состояния конкуренции и конкурентной среды.</w:t>
      </w:r>
    </w:p>
    <w:p w:rsidR="000D5C91" w:rsidRPr="008274B9"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p>
    <w:p w:rsidR="00F634AD" w:rsidRPr="008274B9" w:rsidRDefault="002321E9" w:rsidP="008274B9">
      <w:pP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br w:type="page"/>
      </w:r>
    </w:p>
    <w:p w:rsidR="00817AF2" w:rsidRPr="008274B9" w:rsidRDefault="00817AF2" w:rsidP="00817AF2">
      <w:pPr>
        <w:spacing w:line="240" w:lineRule="auto"/>
        <w:contextualSpacing/>
        <w:jc w:val="center"/>
        <w:rPr>
          <w:rFonts w:ascii="Times New Roman" w:hAnsi="Times New Roman" w:cs="Times New Roman"/>
          <w:b/>
          <w:sz w:val="28"/>
          <w:szCs w:val="28"/>
        </w:rPr>
      </w:pPr>
      <w:r w:rsidRPr="008274B9">
        <w:rPr>
          <w:rFonts w:ascii="Times New Roman" w:hAnsi="Times New Roman" w:cs="Times New Roman"/>
          <w:b/>
          <w:sz w:val="28"/>
          <w:szCs w:val="28"/>
        </w:rPr>
        <w:lastRenderedPageBreak/>
        <w:t>Мониторинг опроса потребителей товаров, работ и услуг</w:t>
      </w:r>
    </w:p>
    <w:p w:rsidR="00817AF2" w:rsidRPr="008274B9" w:rsidRDefault="00817AF2" w:rsidP="00817AF2">
      <w:pPr>
        <w:spacing w:line="240" w:lineRule="auto"/>
        <w:contextualSpacing/>
        <w:jc w:val="center"/>
        <w:rPr>
          <w:rFonts w:ascii="Times New Roman" w:hAnsi="Times New Roman" w:cs="Times New Roman"/>
          <w:b/>
          <w:sz w:val="28"/>
          <w:szCs w:val="28"/>
        </w:rPr>
      </w:pPr>
      <w:r w:rsidRPr="008274B9">
        <w:rPr>
          <w:rFonts w:ascii="Times New Roman" w:hAnsi="Times New Roman" w:cs="Times New Roman"/>
          <w:b/>
          <w:sz w:val="28"/>
          <w:szCs w:val="28"/>
        </w:rPr>
        <w:t>на предмет удовлетворенности качеством товаров,</w:t>
      </w:r>
    </w:p>
    <w:p w:rsidR="00817AF2" w:rsidRPr="008274B9" w:rsidRDefault="00817AF2" w:rsidP="00817AF2">
      <w:pPr>
        <w:spacing w:line="240" w:lineRule="auto"/>
        <w:contextualSpacing/>
        <w:jc w:val="center"/>
        <w:rPr>
          <w:rFonts w:ascii="Times New Roman" w:hAnsi="Times New Roman" w:cs="Times New Roman"/>
          <w:b/>
          <w:sz w:val="28"/>
          <w:szCs w:val="28"/>
        </w:rPr>
      </w:pPr>
      <w:r w:rsidRPr="008274B9">
        <w:rPr>
          <w:rFonts w:ascii="Times New Roman" w:hAnsi="Times New Roman" w:cs="Times New Roman"/>
          <w:b/>
          <w:sz w:val="28"/>
          <w:szCs w:val="28"/>
        </w:rPr>
        <w:t xml:space="preserve"> работ и услуг и ценовой конкуренцией </w:t>
      </w:r>
    </w:p>
    <w:p w:rsidR="00817AF2" w:rsidRPr="008274B9" w:rsidRDefault="00817AF2" w:rsidP="00817AF2">
      <w:pPr>
        <w:spacing w:line="240" w:lineRule="auto"/>
        <w:contextualSpacing/>
        <w:jc w:val="center"/>
        <w:rPr>
          <w:rFonts w:ascii="Times New Roman" w:hAnsi="Times New Roman" w:cs="Times New Roman"/>
          <w:b/>
          <w:sz w:val="28"/>
          <w:szCs w:val="28"/>
        </w:rPr>
      </w:pPr>
      <w:r w:rsidRPr="008274B9">
        <w:rPr>
          <w:rFonts w:ascii="Times New Roman" w:hAnsi="Times New Roman" w:cs="Times New Roman"/>
          <w:b/>
          <w:sz w:val="28"/>
          <w:szCs w:val="28"/>
        </w:rPr>
        <w:t>на рынках Конаковского района Тверской области</w:t>
      </w:r>
    </w:p>
    <w:p w:rsidR="00817AF2" w:rsidRPr="008274B9"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17AF2" w:rsidRPr="008274B9"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5D0131" w:rsidRPr="008274B9" w:rsidRDefault="00892C3F"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8274B9">
        <w:rPr>
          <w:rFonts w:ascii="Times New Roman" w:hAnsi="Times New Roman" w:cs="Times New Roman"/>
          <w:b/>
          <w:sz w:val="28"/>
          <w:szCs w:val="28"/>
        </w:rPr>
        <w:t xml:space="preserve">I. </w:t>
      </w:r>
      <w:r w:rsidR="00E55206" w:rsidRPr="008274B9">
        <w:rPr>
          <w:rFonts w:ascii="Times New Roman" w:eastAsia="Times New Roman CYR" w:hAnsi="Times New Roman" w:cs="Times New Roman"/>
          <w:b/>
          <w:bCs/>
          <w:sz w:val="28"/>
          <w:szCs w:val="28"/>
        </w:rPr>
        <w:t xml:space="preserve"> Социально - демографи</w:t>
      </w:r>
      <w:r w:rsidR="005D0131" w:rsidRPr="008274B9">
        <w:rPr>
          <w:rFonts w:ascii="Times New Roman" w:eastAsia="Times New Roman CYR" w:hAnsi="Times New Roman" w:cs="Times New Roman"/>
          <w:b/>
          <w:bCs/>
          <w:sz w:val="28"/>
          <w:szCs w:val="28"/>
        </w:rPr>
        <w:t xml:space="preserve">ческая характеристика </w:t>
      </w:r>
    </w:p>
    <w:p w:rsidR="00E55206" w:rsidRPr="008274B9" w:rsidRDefault="005D0131"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опрошенных потребителей</w:t>
      </w:r>
    </w:p>
    <w:p w:rsidR="00E55206" w:rsidRPr="008274B9" w:rsidRDefault="00E55206" w:rsidP="00CD3F64">
      <w:pPr>
        <w:autoSpaceDE w:val="0"/>
        <w:autoSpaceDN w:val="0"/>
        <w:adjustRightInd w:val="0"/>
        <w:spacing w:after="0" w:line="240" w:lineRule="auto"/>
        <w:ind w:firstLine="567"/>
        <w:jc w:val="center"/>
        <w:rPr>
          <w:rFonts w:ascii="Times New Roman" w:eastAsia="Times New Roman CYR" w:hAnsi="Times New Roman" w:cs="Times New Roman"/>
          <w:b/>
          <w:bCs/>
          <w:sz w:val="16"/>
          <w:szCs w:val="16"/>
        </w:rPr>
      </w:pPr>
    </w:p>
    <w:p w:rsidR="00C71757" w:rsidRPr="008274B9" w:rsidRDefault="00C71757"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В опросе потребителей товаров, работ и услуг Конаковского района приняли участие </w:t>
      </w:r>
      <w:r w:rsidR="00437E2D" w:rsidRPr="008274B9">
        <w:rPr>
          <w:rFonts w:ascii="Times New Roman" w:eastAsia="Times New Roman CYR" w:hAnsi="Times New Roman" w:cs="Times New Roman"/>
          <w:sz w:val="28"/>
          <w:szCs w:val="28"/>
        </w:rPr>
        <w:t>66</w:t>
      </w:r>
      <w:r w:rsidRPr="008274B9">
        <w:rPr>
          <w:rFonts w:ascii="Times New Roman" w:eastAsia="Times New Roman CYR" w:hAnsi="Times New Roman" w:cs="Times New Roman"/>
          <w:sz w:val="28"/>
          <w:szCs w:val="28"/>
        </w:rPr>
        <w:t xml:space="preserve"> человек</w:t>
      </w:r>
      <w:r w:rsidR="005B5910" w:rsidRPr="008274B9">
        <w:rPr>
          <w:rFonts w:ascii="Times New Roman" w:eastAsia="Times New Roman CYR" w:hAnsi="Times New Roman" w:cs="Times New Roman"/>
          <w:sz w:val="28"/>
          <w:szCs w:val="28"/>
        </w:rPr>
        <w:t>а</w:t>
      </w:r>
      <w:r w:rsidRPr="008274B9">
        <w:rPr>
          <w:rFonts w:ascii="Times New Roman" w:eastAsia="Times New Roman CYR" w:hAnsi="Times New Roman" w:cs="Times New Roman"/>
          <w:sz w:val="28"/>
          <w:szCs w:val="28"/>
        </w:rPr>
        <w:t xml:space="preserve">, из них </w:t>
      </w:r>
      <w:r w:rsidR="00437E2D" w:rsidRPr="008274B9">
        <w:rPr>
          <w:rFonts w:ascii="Times New Roman" w:eastAsia="Times New Roman CYR" w:hAnsi="Times New Roman" w:cs="Times New Roman"/>
          <w:sz w:val="28"/>
          <w:szCs w:val="28"/>
        </w:rPr>
        <w:t>24</w:t>
      </w:r>
      <w:r w:rsidRPr="008274B9">
        <w:rPr>
          <w:rFonts w:ascii="Times New Roman" w:eastAsia="Times New Roman CYR" w:hAnsi="Times New Roman" w:cs="Times New Roman"/>
          <w:sz w:val="28"/>
          <w:szCs w:val="28"/>
        </w:rPr>
        <w:t xml:space="preserve"> мужчин</w:t>
      </w:r>
      <w:r w:rsidR="00892C3F" w:rsidRPr="008274B9">
        <w:rPr>
          <w:rFonts w:ascii="Times New Roman" w:eastAsia="Times New Roman CYR" w:hAnsi="Times New Roman" w:cs="Times New Roman"/>
          <w:sz w:val="28"/>
          <w:szCs w:val="28"/>
        </w:rPr>
        <w:t>ы</w:t>
      </w:r>
      <w:r w:rsidR="008274B9" w:rsidRPr="008274B9">
        <w:rPr>
          <w:rFonts w:ascii="Times New Roman" w:eastAsia="Times New Roman CYR" w:hAnsi="Times New Roman" w:cs="Times New Roman"/>
          <w:sz w:val="28"/>
          <w:szCs w:val="28"/>
        </w:rPr>
        <w:t xml:space="preserve"> </w:t>
      </w:r>
      <w:r w:rsidR="005B5910" w:rsidRPr="008274B9">
        <w:rPr>
          <w:rFonts w:ascii="Times New Roman" w:eastAsia="Times New Roman CYR" w:hAnsi="Times New Roman" w:cs="Times New Roman"/>
          <w:sz w:val="28"/>
          <w:szCs w:val="28"/>
        </w:rPr>
        <w:t xml:space="preserve">и </w:t>
      </w:r>
      <w:r w:rsidR="0068038E" w:rsidRPr="008274B9">
        <w:rPr>
          <w:rFonts w:ascii="Times New Roman" w:eastAsia="Times New Roman CYR" w:hAnsi="Times New Roman" w:cs="Times New Roman"/>
          <w:sz w:val="28"/>
          <w:szCs w:val="28"/>
        </w:rPr>
        <w:t>4</w:t>
      </w:r>
      <w:r w:rsidR="00437E2D" w:rsidRPr="008274B9">
        <w:rPr>
          <w:rFonts w:ascii="Times New Roman" w:eastAsia="Times New Roman CYR" w:hAnsi="Times New Roman" w:cs="Times New Roman"/>
          <w:sz w:val="28"/>
          <w:szCs w:val="28"/>
        </w:rPr>
        <w:t>2</w:t>
      </w:r>
      <w:r w:rsidR="005B5910" w:rsidRPr="008274B9">
        <w:rPr>
          <w:rFonts w:ascii="Times New Roman" w:eastAsia="Times New Roman CYR" w:hAnsi="Times New Roman" w:cs="Times New Roman"/>
          <w:sz w:val="28"/>
          <w:szCs w:val="28"/>
        </w:rPr>
        <w:t xml:space="preserve"> женщин</w:t>
      </w:r>
      <w:r w:rsidR="00437E2D" w:rsidRPr="008274B9">
        <w:rPr>
          <w:rFonts w:ascii="Times New Roman" w:eastAsia="Times New Roman CYR" w:hAnsi="Times New Roman" w:cs="Times New Roman"/>
          <w:sz w:val="28"/>
          <w:szCs w:val="28"/>
        </w:rPr>
        <w:t>ы</w:t>
      </w:r>
      <w:r w:rsidRPr="008274B9">
        <w:rPr>
          <w:rFonts w:ascii="Times New Roman" w:eastAsia="Times New Roman CYR" w:hAnsi="Times New Roman" w:cs="Times New Roman"/>
          <w:sz w:val="28"/>
          <w:szCs w:val="28"/>
        </w:rPr>
        <w:t xml:space="preserve">. Основную их часть составили работающие лица старше </w:t>
      </w:r>
      <w:r w:rsidR="00437E2D" w:rsidRPr="008274B9">
        <w:rPr>
          <w:rFonts w:ascii="Times New Roman" w:eastAsia="Times New Roman CYR" w:hAnsi="Times New Roman" w:cs="Times New Roman"/>
          <w:sz w:val="28"/>
          <w:szCs w:val="28"/>
        </w:rPr>
        <w:t>45</w:t>
      </w:r>
      <w:r w:rsidRPr="008274B9">
        <w:rPr>
          <w:rFonts w:ascii="Times New Roman" w:eastAsia="Times New Roman CYR" w:hAnsi="Times New Roman" w:cs="Times New Roman"/>
          <w:sz w:val="28"/>
          <w:szCs w:val="28"/>
        </w:rPr>
        <w:t xml:space="preserve"> лет.</w:t>
      </w:r>
    </w:p>
    <w:p w:rsidR="00794405" w:rsidRPr="008274B9" w:rsidRDefault="00794405" w:rsidP="00CD3F64">
      <w:pPr>
        <w:autoSpaceDE w:val="0"/>
        <w:autoSpaceDN w:val="0"/>
        <w:adjustRightInd w:val="0"/>
        <w:spacing w:after="0" w:line="240" w:lineRule="auto"/>
        <w:jc w:val="right"/>
        <w:rPr>
          <w:rFonts w:ascii="Times New Roman" w:eastAsia="Times New Roman CYR" w:hAnsi="Times New Roman" w:cs="Times New Roman"/>
          <w:sz w:val="16"/>
          <w:szCs w:val="16"/>
        </w:rPr>
      </w:pPr>
    </w:p>
    <w:p w:rsidR="00F82CA3" w:rsidRPr="008274B9" w:rsidRDefault="00C71757" w:rsidP="00CD3F64">
      <w:pPr>
        <w:autoSpaceDE w:val="0"/>
        <w:autoSpaceDN w:val="0"/>
        <w:adjustRightInd w:val="0"/>
        <w:spacing w:after="0" w:line="240" w:lineRule="auto"/>
        <w:jc w:val="cente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Выборка опроса потребителей</w:t>
      </w:r>
    </w:p>
    <w:p w:rsidR="00794405" w:rsidRPr="008274B9" w:rsidRDefault="008C370D" w:rsidP="008C370D">
      <w:pPr>
        <w:autoSpaceDE w:val="0"/>
        <w:autoSpaceDN w:val="0"/>
        <w:adjustRightInd w:val="0"/>
        <w:spacing w:after="0" w:line="240" w:lineRule="auto"/>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w:t>
      </w:r>
    </w:p>
    <w:tbl>
      <w:tblPr>
        <w:tblStyle w:val="a6"/>
        <w:tblpPr w:leftFromText="181" w:rightFromText="181" w:vertAnchor="text" w:horzAnchor="page" w:tblpX="1266" w:tblpY="1"/>
        <w:tblW w:w="0" w:type="auto"/>
        <w:tblLook w:val="04A0"/>
      </w:tblPr>
      <w:tblGrid>
        <w:gridCol w:w="5353"/>
        <w:gridCol w:w="2552"/>
        <w:gridCol w:w="2551"/>
      </w:tblGrid>
      <w:tr w:rsidR="00E005FC" w:rsidRPr="008274B9" w:rsidTr="00170BA0">
        <w:tc>
          <w:tcPr>
            <w:tcW w:w="5353" w:type="dxa"/>
          </w:tcPr>
          <w:p w:rsidR="00892C3F" w:rsidRPr="008274B9" w:rsidRDefault="00892C3F" w:rsidP="00712A17">
            <w:pPr>
              <w:pStyle w:val="a5"/>
              <w:widowControl w:val="0"/>
              <w:ind w:left="0"/>
              <w:rPr>
                <w:rFonts w:ascii="Times New Roman" w:hAnsi="Times New Roman" w:cs="Times New Roman"/>
                <w:b/>
                <w:sz w:val="24"/>
                <w:szCs w:val="24"/>
              </w:rPr>
            </w:pPr>
            <w:r w:rsidRPr="008274B9">
              <w:rPr>
                <w:rFonts w:ascii="Times New Roman" w:hAnsi="Times New Roman" w:cs="Times New Roman"/>
                <w:b/>
                <w:sz w:val="24"/>
                <w:szCs w:val="24"/>
              </w:rPr>
              <w:t>Возраст</w:t>
            </w:r>
          </w:p>
        </w:tc>
        <w:tc>
          <w:tcPr>
            <w:tcW w:w="2552" w:type="dxa"/>
          </w:tcPr>
          <w:p w:rsidR="00892C3F"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2551" w:type="dxa"/>
          </w:tcPr>
          <w:p w:rsidR="00892C3F"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18 - 24</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5</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6,1</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25 - 34</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27,5</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13,6</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35 - 44</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25,0</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19,7</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45 - 54</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23,7</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45,5</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55 - 64</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13,8</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10,6</w:t>
            </w:r>
          </w:p>
        </w:tc>
      </w:tr>
      <w:tr w:rsidR="00AF3339" w:rsidRPr="008274B9" w:rsidTr="00170BA0">
        <w:tc>
          <w:tcPr>
            <w:tcW w:w="5353" w:type="dxa"/>
          </w:tcPr>
          <w:p w:rsidR="00AF3339" w:rsidRPr="008274B9" w:rsidRDefault="00AF3339" w:rsidP="00AF3339">
            <w:pPr>
              <w:pStyle w:val="ConsPlusNormal"/>
              <w:rPr>
                <w:rFonts w:ascii="Times New Roman" w:hAnsi="Times New Roman" w:cs="Times New Roman"/>
                <w:sz w:val="24"/>
                <w:szCs w:val="24"/>
              </w:rPr>
            </w:pPr>
            <w:r w:rsidRPr="008274B9">
              <w:rPr>
                <w:rFonts w:ascii="Times New Roman" w:hAnsi="Times New Roman" w:cs="Times New Roman"/>
                <w:sz w:val="24"/>
                <w:szCs w:val="24"/>
              </w:rPr>
              <w:t>65 старше</w:t>
            </w:r>
          </w:p>
        </w:tc>
        <w:tc>
          <w:tcPr>
            <w:tcW w:w="2552" w:type="dxa"/>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5,0</w:t>
            </w:r>
          </w:p>
        </w:tc>
        <w:tc>
          <w:tcPr>
            <w:tcW w:w="2551" w:type="dxa"/>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4,5</w:t>
            </w:r>
          </w:p>
        </w:tc>
      </w:tr>
    </w:tbl>
    <w:p w:rsidR="00C71757" w:rsidRPr="008274B9" w:rsidRDefault="00C71757" w:rsidP="00E005FC">
      <w:pPr>
        <w:tabs>
          <w:tab w:val="left" w:pos="567"/>
        </w:tabs>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Динамика показателей связана с изменением </w:t>
      </w:r>
      <w:r w:rsidR="001556DC" w:rsidRPr="008274B9">
        <w:rPr>
          <w:rFonts w:ascii="Times New Roman" w:eastAsia="Times New Roman CYR" w:hAnsi="Times New Roman" w:cs="Times New Roman"/>
          <w:sz w:val="28"/>
          <w:szCs w:val="28"/>
        </w:rPr>
        <w:t>контингента</w:t>
      </w:r>
      <w:r w:rsidRPr="008274B9">
        <w:rPr>
          <w:rFonts w:ascii="Times New Roman" w:eastAsia="Times New Roman CYR" w:hAnsi="Times New Roman" w:cs="Times New Roman"/>
          <w:sz w:val="28"/>
          <w:szCs w:val="28"/>
        </w:rPr>
        <w:t xml:space="preserve"> опрошенных потребителей товаров, работ и услуг.</w:t>
      </w:r>
    </w:p>
    <w:p w:rsidR="00794405" w:rsidRPr="008274B9" w:rsidRDefault="00794405" w:rsidP="00CD3F64">
      <w:pPr>
        <w:tabs>
          <w:tab w:val="left" w:pos="567"/>
        </w:tabs>
        <w:autoSpaceDE w:val="0"/>
        <w:autoSpaceDN w:val="0"/>
        <w:adjustRightInd w:val="0"/>
        <w:spacing w:after="0" w:line="240" w:lineRule="auto"/>
        <w:jc w:val="both"/>
        <w:rPr>
          <w:rFonts w:ascii="Times New Roman" w:eastAsia="Times New Roman CYR" w:hAnsi="Times New Roman" w:cs="Times New Roman"/>
          <w:sz w:val="16"/>
          <w:szCs w:val="16"/>
        </w:rPr>
      </w:pPr>
    </w:p>
    <w:p w:rsidR="00E005FC" w:rsidRPr="008274B9" w:rsidRDefault="00C71757" w:rsidP="00E005FC">
      <w:pPr>
        <w:tabs>
          <w:tab w:val="left" w:pos="567"/>
        </w:tabs>
        <w:autoSpaceDE w:val="0"/>
        <w:autoSpaceDN w:val="0"/>
        <w:adjustRightInd w:val="0"/>
        <w:spacing w:after="0" w:line="240" w:lineRule="auto"/>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ab/>
        <w:t xml:space="preserve">Основную часть опрошенных составили </w:t>
      </w:r>
      <w:r w:rsidR="008C370D" w:rsidRPr="008274B9">
        <w:rPr>
          <w:rFonts w:ascii="Times New Roman" w:eastAsia="Times New Roman CYR" w:hAnsi="Times New Roman" w:cs="Times New Roman"/>
          <w:sz w:val="28"/>
          <w:szCs w:val="28"/>
        </w:rPr>
        <w:t xml:space="preserve">работающие </w:t>
      </w:r>
      <w:r w:rsidRPr="008274B9">
        <w:rPr>
          <w:rFonts w:ascii="Times New Roman" w:eastAsia="Times New Roman CYR" w:hAnsi="Times New Roman" w:cs="Times New Roman"/>
          <w:sz w:val="28"/>
          <w:szCs w:val="28"/>
        </w:rPr>
        <w:t xml:space="preserve">респонденты </w:t>
      </w:r>
      <w:r w:rsidR="008C370D" w:rsidRPr="008274B9">
        <w:rPr>
          <w:rFonts w:ascii="Times New Roman" w:eastAsia="Times New Roman CYR" w:hAnsi="Times New Roman" w:cs="Times New Roman"/>
          <w:sz w:val="28"/>
          <w:szCs w:val="28"/>
        </w:rPr>
        <w:t>со средним профессиональным и высшим образованием.</w:t>
      </w:r>
      <w:r w:rsidR="00437E2D" w:rsidRPr="008274B9">
        <w:rPr>
          <w:rFonts w:ascii="Times New Roman" w:eastAsia="Times New Roman CYR" w:hAnsi="Times New Roman" w:cs="Times New Roman"/>
          <w:sz w:val="28"/>
          <w:szCs w:val="28"/>
        </w:rPr>
        <w:t xml:space="preserve"> Так же в опросе приняли участие работающие пенсионеры.</w:t>
      </w:r>
    </w:p>
    <w:p w:rsidR="008C370D" w:rsidRPr="008274B9" w:rsidRDefault="008C370D" w:rsidP="00E005FC">
      <w:pPr>
        <w:tabs>
          <w:tab w:val="left" w:pos="567"/>
        </w:tabs>
        <w:autoSpaceDE w:val="0"/>
        <w:autoSpaceDN w:val="0"/>
        <w:adjustRightInd w:val="0"/>
        <w:spacing w:after="0" w:line="240" w:lineRule="auto"/>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2</w:t>
      </w:r>
    </w:p>
    <w:tbl>
      <w:tblPr>
        <w:tblStyle w:val="a6"/>
        <w:tblW w:w="0" w:type="auto"/>
        <w:tblInd w:w="137" w:type="dxa"/>
        <w:tblLook w:val="04A0"/>
      </w:tblPr>
      <w:tblGrid>
        <w:gridCol w:w="5358"/>
        <w:gridCol w:w="2551"/>
        <w:gridCol w:w="2527"/>
      </w:tblGrid>
      <w:tr w:rsidR="00170BA0" w:rsidRPr="008274B9" w:rsidTr="00170BA0">
        <w:trPr>
          <w:trHeight w:val="650"/>
        </w:trPr>
        <w:tc>
          <w:tcPr>
            <w:tcW w:w="5358" w:type="dxa"/>
          </w:tcPr>
          <w:p w:rsidR="00170BA0" w:rsidRPr="008274B9" w:rsidRDefault="00170BA0" w:rsidP="00170BA0">
            <w:pPr>
              <w:pStyle w:val="a5"/>
              <w:widowControl w:val="0"/>
              <w:ind w:left="0"/>
              <w:jc w:val="both"/>
              <w:rPr>
                <w:rFonts w:ascii="Times New Roman" w:hAnsi="Times New Roman" w:cs="Times New Roman"/>
                <w:sz w:val="24"/>
                <w:szCs w:val="24"/>
              </w:rPr>
            </w:pPr>
            <w:r w:rsidRPr="008274B9">
              <w:rPr>
                <w:rFonts w:ascii="Times New Roman" w:hAnsi="Times New Roman" w:cs="Times New Roman"/>
                <w:b/>
                <w:sz w:val="24"/>
                <w:szCs w:val="24"/>
              </w:rPr>
              <w:t>Социальный статус</w:t>
            </w:r>
          </w:p>
        </w:tc>
        <w:tc>
          <w:tcPr>
            <w:tcW w:w="2551" w:type="dxa"/>
          </w:tcPr>
          <w:p w:rsidR="00170BA0" w:rsidRPr="008274B9" w:rsidRDefault="00170BA0" w:rsidP="00170BA0">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xml:space="preserve">% от общего </w:t>
            </w:r>
            <w:r w:rsidR="00AF3339" w:rsidRPr="008274B9">
              <w:rPr>
                <w:rFonts w:ascii="Times New Roman" w:hAnsi="Times New Roman" w:cs="Times New Roman"/>
                <w:b/>
                <w:i/>
                <w:sz w:val="16"/>
                <w:szCs w:val="16"/>
              </w:rPr>
              <w:t>числа ответивших в 2021</w:t>
            </w:r>
            <w:r w:rsidRPr="008274B9">
              <w:rPr>
                <w:rFonts w:ascii="Times New Roman" w:hAnsi="Times New Roman" w:cs="Times New Roman"/>
                <w:b/>
                <w:i/>
                <w:sz w:val="16"/>
                <w:szCs w:val="16"/>
              </w:rPr>
              <w:t>г</w:t>
            </w:r>
          </w:p>
        </w:tc>
        <w:tc>
          <w:tcPr>
            <w:tcW w:w="2527"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AF3339" w:rsidRPr="008274B9" w:rsidTr="00170BA0">
        <w:trPr>
          <w:trHeight w:val="303"/>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Работаю</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73,0</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80,3</w:t>
            </w:r>
          </w:p>
        </w:tc>
      </w:tr>
      <w:tr w:rsidR="00AF3339" w:rsidRPr="008274B9" w:rsidTr="00170BA0">
        <w:trPr>
          <w:trHeight w:val="303"/>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Безработный</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5,4</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r w:rsidR="00AF3339" w:rsidRPr="008274B9" w:rsidTr="00170BA0">
        <w:trPr>
          <w:trHeight w:val="303"/>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Учусь/студент (от числа работающих)</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4,3</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10,6</w:t>
            </w:r>
          </w:p>
        </w:tc>
      </w:tr>
      <w:tr w:rsidR="00AF3339" w:rsidRPr="008274B9" w:rsidTr="00170BA0">
        <w:trPr>
          <w:trHeight w:val="303"/>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Домохозяйка (домохозяин)</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3,0</w:t>
            </w:r>
          </w:p>
        </w:tc>
      </w:tr>
      <w:tr w:rsidR="00AF3339" w:rsidRPr="008274B9" w:rsidTr="005C0B13">
        <w:trPr>
          <w:trHeight w:val="285"/>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 xml:space="preserve">Пенсионер (в том числе по инвалидности) </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9,7</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13,6</w:t>
            </w:r>
          </w:p>
        </w:tc>
      </w:tr>
      <w:tr w:rsidR="00AF3339" w:rsidRPr="008274B9" w:rsidTr="00170BA0">
        <w:trPr>
          <w:trHeight w:val="318"/>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Самозанятый</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1,1</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3,0</w:t>
            </w:r>
          </w:p>
        </w:tc>
      </w:tr>
      <w:tr w:rsidR="00AF3339" w:rsidRPr="008274B9" w:rsidTr="00170BA0">
        <w:trPr>
          <w:trHeight w:val="318"/>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Предприниматель</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6,5</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13,6</w:t>
            </w:r>
          </w:p>
        </w:tc>
      </w:tr>
      <w:tr w:rsidR="00AF3339" w:rsidRPr="008274B9" w:rsidTr="00170BA0">
        <w:trPr>
          <w:trHeight w:val="332"/>
        </w:trPr>
        <w:tc>
          <w:tcPr>
            <w:tcW w:w="5358" w:type="dxa"/>
          </w:tcPr>
          <w:p w:rsidR="00AF3339" w:rsidRPr="008274B9" w:rsidRDefault="00AF3339" w:rsidP="00170BA0">
            <w:pPr>
              <w:pStyle w:val="ConsPlusNormal"/>
              <w:rPr>
                <w:rFonts w:ascii="Times New Roman" w:hAnsi="Times New Roman" w:cs="Times New Roman"/>
                <w:sz w:val="24"/>
                <w:szCs w:val="24"/>
              </w:rPr>
            </w:pPr>
            <w:r w:rsidRPr="008274B9">
              <w:rPr>
                <w:rFonts w:ascii="Times New Roman" w:hAnsi="Times New Roman" w:cs="Times New Roman"/>
                <w:sz w:val="24"/>
                <w:szCs w:val="24"/>
              </w:rPr>
              <w:t xml:space="preserve">Иное </w:t>
            </w:r>
          </w:p>
        </w:tc>
        <w:tc>
          <w:tcPr>
            <w:tcW w:w="2551"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c>
          <w:tcPr>
            <w:tcW w:w="2527" w:type="dxa"/>
            <w:vAlign w:val="center"/>
          </w:tcPr>
          <w:p w:rsidR="00AF3339" w:rsidRPr="008274B9" w:rsidRDefault="00437E2D" w:rsidP="00170BA0">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bl>
    <w:tbl>
      <w:tblPr>
        <w:tblStyle w:val="a6"/>
        <w:tblpPr w:leftFromText="181" w:rightFromText="181" w:vertAnchor="text" w:horzAnchor="margin" w:tblpX="108" w:tblpY="364"/>
        <w:tblW w:w="10531" w:type="dxa"/>
        <w:tblLook w:val="04A0"/>
      </w:tblPr>
      <w:tblGrid>
        <w:gridCol w:w="5353"/>
        <w:gridCol w:w="2693"/>
        <w:gridCol w:w="2485"/>
      </w:tblGrid>
      <w:tr w:rsidR="00E005FC" w:rsidRPr="008274B9" w:rsidTr="00E005FC">
        <w:trPr>
          <w:trHeight w:val="62"/>
        </w:trPr>
        <w:tc>
          <w:tcPr>
            <w:tcW w:w="10531" w:type="dxa"/>
            <w:gridSpan w:val="3"/>
            <w:tcBorders>
              <w:top w:val="nil"/>
              <w:left w:val="nil"/>
              <w:right w:val="nil"/>
            </w:tcBorders>
          </w:tcPr>
          <w:p w:rsidR="00E005FC" w:rsidRPr="008274B9" w:rsidRDefault="00E005FC" w:rsidP="00E005FC">
            <w:pPr>
              <w:autoSpaceDE w:val="0"/>
              <w:autoSpaceDN w:val="0"/>
              <w:adjustRightInd w:val="0"/>
              <w:ind w:right="-33" w:firstLine="567"/>
              <w:jc w:val="right"/>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Таблица 3</w:t>
            </w:r>
          </w:p>
        </w:tc>
      </w:tr>
      <w:tr w:rsidR="00170BA0" w:rsidRPr="008274B9" w:rsidTr="00170BA0">
        <w:trPr>
          <w:trHeight w:val="62"/>
        </w:trPr>
        <w:tc>
          <w:tcPr>
            <w:tcW w:w="5353" w:type="dxa"/>
          </w:tcPr>
          <w:p w:rsidR="00170BA0" w:rsidRPr="008274B9" w:rsidRDefault="00170BA0" w:rsidP="00170BA0">
            <w:pPr>
              <w:contextualSpacing/>
              <w:jc w:val="both"/>
              <w:rPr>
                <w:rFonts w:ascii="Times New Roman" w:hAnsi="Times New Roman" w:cs="Times New Roman"/>
                <w:b/>
                <w:sz w:val="24"/>
                <w:szCs w:val="24"/>
              </w:rPr>
            </w:pPr>
            <w:r w:rsidRPr="008274B9">
              <w:rPr>
                <w:rFonts w:ascii="Times New Roman" w:hAnsi="Times New Roman" w:cs="Times New Roman"/>
                <w:b/>
                <w:sz w:val="24"/>
                <w:szCs w:val="24"/>
              </w:rPr>
              <w:t>Образование</w:t>
            </w:r>
          </w:p>
        </w:tc>
        <w:tc>
          <w:tcPr>
            <w:tcW w:w="2693"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2485"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AF3339" w:rsidRPr="008274B9" w:rsidTr="00170BA0">
        <w:trPr>
          <w:trHeight w:val="62"/>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Основное общее образование</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3,7</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7,6</w:t>
            </w:r>
          </w:p>
        </w:tc>
      </w:tr>
      <w:tr w:rsidR="00AF3339" w:rsidRPr="008274B9" w:rsidTr="00170BA0">
        <w:trPr>
          <w:trHeight w:val="256"/>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Среднее общее образование</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6,2</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3,0</w:t>
            </w:r>
          </w:p>
        </w:tc>
      </w:tr>
      <w:tr w:rsidR="00AF3339" w:rsidRPr="008274B9" w:rsidTr="00170BA0">
        <w:trPr>
          <w:trHeight w:val="256"/>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Среднее профессиональное образование</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29,7</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28,8</w:t>
            </w:r>
          </w:p>
        </w:tc>
      </w:tr>
      <w:tr w:rsidR="00AF3339" w:rsidRPr="008274B9" w:rsidTr="00170BA0">
        <w:trPr>
          <w:trHeight w:val="256"/>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lastRenderedPageBreak/>
              <w:t>Высшее образование - бакалавриат</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14,8</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13,6</w:t>
            </w:r>
          </w:p>
        </w:tc>
      </w:tr>
      <w:tr w:rsidR="00AF3339" w:rsidRPr="008274B9" w:rsidTr="00170BA0">
        <w:trPr>
          <w:trHeight w:val="256"/>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Высшее образование - специалитет, магистратура</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43,2</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47,0</w:t>
            </w:r>
          </w:p>
        </w:tc>
      </w:tr>
      <w:tr w:rsidR="00AF3339" w:rsidRPr="008274B9" w:rsidTr="00170BA0">
        <w:trPr>
          <w:trHeight w:val="500"/>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Высшее образование - подготовка кадров высшей квалификации</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1,2</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r w:rsidR="00AF3339" w:rsidRPr="008274B9" w:rsidTr="00170BA0">
        <w:trPr>
          <w:trHeight w:val="267"/>
        </w:trPr>
        <w:tc>
          <w:tcPr>
            <w:tcW w:w="5353" w:type="dxa"/>
          </w:tcPr>
          <w:p w:rsidR="00AF3339" w:rsidRPr="008274B9" w:rsidRDefault="00AF3339" w:rsidP="00AF3339">
            <w:pPr>
              <w:pStyle w:val="ConsPlusNormal"/>
              <w:rPr>
                <w:rFonts w:ascii="Times New Roman" w:hAnsi="Times New Roman" w:cs="Times New Roman"/>
                <w:sz w:val="25"/>
                <w:szCs w:val="25"/>
              </w:rPr>
            </w:pPr>
            <w:r w:rsidRPr="008274B9">
              <w:rPr>
                <w:rFonts w:ascii="Times New Roman" w:hAnsi="Times New Roman" w:cs="Times New Roman"/>
                <w:sz w:val="25"/>
                <w:szCs w:val="25"/>
              </w:rPr>
              <w:t>Иное (пожалуйста, укажите) Не указано</w:t>
            </w:r>
          </w:p>
        </w:tc>
        <w:tc>
          <w:tcPr>
            <w:tcW w:w="2693" w:type="dxa"/>
            <w:vAlign w:val="center"/>
          </w:tcPr>
          <w:p w:rsidR="00AF3339" w:rsidRPr="008274B9" w:rsidRDefault="00AF3339"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1,2</w:t>
            </w:r>
          </w:p>
        </w:tc>
        <w:tc>
          <w:tcPr>
            <w:tcW w:w="2485" w:type="dxa"/>
            <w:vAlign w:val="center"/>
          </w:tcPr>
          <w:p w:rsidR="00AF3339" w:rsidRPr="008274B9" w:rsidRDefault="00437E2D" w:rsidP="00AF3339">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bl>
    <w:p w:rsidR="00817AF2" w:rsidRPr="008274B9" w:rsidRDefault="00817AF2" w:rsidP="00E005FC">
      <w:pPr>
        <w:pStyle w:val="ConsPlusNormal"/>
        <w:jc w:val="center"/>
        <w:rPr>
          <w:rFonts w:ascii="Times New Roman" w:hAnsi="Times New Roman" w:cs="Times New Roman"/>
          <w:b/>
          <w:sz w:val="25"/>
          <w:szCs w:val="25"/>
        </w:rPr>
      </w:pPr>
    </w:p>
    <w:p w:rsidR="00E005FC" w:rsidRPr="008274B9" w:rsidRDefault="00E005FC" w:rsidP="00E005FC">
      <w:pPr>
        <w:pStyle w:val="ConsPlusNormal"/>
        <w:jc w:val="center"/>
        <w:rPr>
          <w:rFonts w:ascii="Times New Roman" w:hAnsi="Times New Roman" w:cs="Times New Roman"/>
          <w:b/>
          <w:sz w:val="25"/>
          <w:szCs w:val="25"/>
        </w:rPr>
      </w:pPr>
    </w:p>
    <w:p w:rsidR="00E005FC" w:rsidRPr="008274B9" w:rsidRDefault="00E005FC" w:rsidP="00E005FC">
      <w:pPr>
        <w:pStyle w:val="ConsPlusNormal"/>
        <w:jc w:val="center"/>
        <w:rPr>
          <w:rFonts w:ascii="Times New Roman" w:hAnsi="Times New Roman" w:cs="Times New Roman"/>
          <w:b/>
          <w:sz w:val="28"/>
          <w:szCs w:val="28"/>
        </w:rPr>
      </w:pPr>
      <w:r w:rsidRPr="008274B9">
        <w:rPr>
          <w:rFonts w:ascii="Times New Roman" w:hAnsi="Times New Roman" w:cs="Times New Roman"/>
          <w:b/>
          <w:sz w:val="28"/>
          <w:szCs w:val="28"/>
        </w:rPr>
        <w:t>II. Удовлетворенность качеством товаров и услуг</w:t>
      </w:r>
    </w:p>
    <w:p w:rsidR="008C370D" w:rsidRPr="008274B9" w:rsidRDefault="008C370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p>
    <w:p w:rsidR="00923A05" w:rsidRPr="008274B9" w:rsidRDefault="00EC2D6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1.</w:t>
      </w:r>
      <w:r w:rsidR="00923A05" w:rsidRPr="008274B9">
        <w:rPr>
          <w:rFonts w:ascii="Times New Roman" w:eastAsia="Times New Roman CYR" w:hAnsi="Times New Roman" w:cs="Times New Roman"/>
          <w:b/>
          <w:bCs/>
          <w:sz w:val="28"/>
          <w:szCs w:val="28"/>
        </w:rPr>
        <w:t xml:space="preserve"> Информация о результатах опросов хозяйствующих субъектов и потребителей</w:t>
      </w:r>
    </w:p>
    <w:p w:rsidR="00923A05" w:rsidRPr="008274B9" w:rsidRDefault="00923A05" w:rsidP="00CD3F64">
      <w:pPr>
        <w:autoSpaceDE w:val="0"/>
        <w:autoSpaceDN w:val="0"/>
        <w:adjustRightInd w:val="0"/>
        <w:spacing w:after="0" w:line="240" w:lineRule="auto"/>
        <w:ind w:firstLine="567"/>
        <w:jc w:val="center"/>
        <w:rPr>
          <w:rFonts w:ascii="Times New Roman" w:eastAsia="Times New Roman CYR" w:hAnsi="Times New Roman" w:cs="Times New Roman"/>
        </w:rPr>
      </w:pPr>
    </w:p>
    <w:p w:rsidR="00923A05" w:rsidRPr="008274B9" w:rsidRDefault="00923A05"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Основным методом исследования стало проведение опросов потребителей товаров</w:t>
      </w:r>
      <w:r w:rsidR="005F0A51" w:rsidRPr="008274B9">
        <w:rPr>
          <w:rFonts w:ascii="Times New Roman" w:eastAsia="Times New Roman CYR" w:hAnsi="Times New Roman" w:cs="Times New Roman"/>
          <w:sz w:val="28"/>
          <w:szCs w:val="28"/>
        </w:rPr>
        <w:t>, работ</w:t>
      </w:r>
      <w:r w:rsidRPr="008274B9">
        <w:rPr>
          <w:rFonts w:ascii="Times New Roman" w:eastAsia="Times New Roman CYR" w:hAnsi="Times New Roman" w:cs="Times New Roman"/>
          <w:sz w:val="28"/>
          <w:szCs w:val="28"/>
        </w:rPr>
        <w:t xml:space="preserve"> и услуг Конаковского района. </w:t>
      </w:r>
    </w:p>
    <w:p w:rsidR="00C03233" w:rsidRPr="008274B9"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C03233" w:rsidRPr="008274B9"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По результатам опроса потребителей в 20</w:t>
      </w:r>
      <w:r w:rsidR="00712A17" w:rsidRPr="008274B9">
        <w:rPr>
          <w:rFonts w:ascii="Times New Roman" w:eastAsia="Times New Roman CYR" w:hAnsi="Times New Roman" w:cs="Times New Roman"/>
          <w:bCs/>
          <w:sz w:val="28"/>
          <w:szCs w:val="28"/>
        </w:rPr>
        <w:t>2</w:t>
      </w:r>
      <w:r w:rsidR="00AF3339" w:rsidRPr="008274B9">
        <w:rPr>
          <w:rFonts w:ascii="Times New Roman" w:eastAsia="Times New Roman CYR" w:hAnsi="Times New Roman" w:cs="Times New Roman"/>
          <w:bCs/>
          <w:sz w:val="28"/>
          <w:szCs w:val="28"/>
        </w:rPr>
        <w:t>2</w:t>
      </w:r>
      <w:r w:rsidRPr="008274B9">
        <w:rPr>
          <w:rFonts w:ascii="Times New Roman" w:eastAsia="Times New Roman CYR" w:hAnsi="Times New Roman" w:cs="Times New Roman"/>
          <w:bCs/>
          <w:sz w:val="28"/>
          <w:szCs w:val="28"/>
        </w:rPr>
        <w:t xml:space="preserve"> году организации, предоставляющие товары, работы и услуги на рынках Конаковского  района, распределены следующим образом:</w:t>
      </w:r>
    </w:p>
    <w:p w:rsidR="00C03233" w:rsidRPr="008274B9" w:rsidRDefault="00794405"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 xml:space="preserve">Таблица </w:t>
      </w:r>
      <w:r w:rsidR="00712A17" w:rsidRPr="008274B9">
        <w:rPr>
          <w:rFonts w:ascii="Times New Roman" w:eastAsia="Times New Roman CYR" w:hAnsi="Times New Roman" w:cs="Times New Roman"/>
          <w:bCs/>
          <w:sz w:val="24"/>
          <w:szCs w:val="24"/>
        </w:rPr>
        <w:t>4</w:t>
      </w:r>
    </w:p>
    <w:tbl>
      <w:tblPr>
        <w:tblStyle w:val="a6"/>
        <w:tblW w:w="10598" w:type="dxa"/>
        <w:tblLayout w:type="fixed"/>
        <w:tblLook w:val="04A0"/>
      </w:tblPr>
      <w:tblGrid>
        <w:gridCol w:w="2093"/>
        <w:gridCol w:w="850"/>
        <w:gridCol w:w="851"/>
        <w:gridCol w:w="850"/>
        <w:gridCol w:w="851"/>
        <w:gridCol w:w="850"/>
        <w:gridCol w:w="851"/>
        <w:gridCol w:w="850"/>
        <w:gridCol w:w="851"/>
        <w:gridCol w:w="850"/>
        <w:gridCol w:w="851"/>
      </w:tblGrid>
      <w:tr w:rsidR="00712A17" w:rsidRPr="008274B9" w:rsidTr="00712A17">
        <w:tc>
          <w:tcPr>
            <w:tcW w:w="2093" w:type="dxa"/>
            <w:vMerge w:val="restart"/>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Наименование рынка</w:t>
            </w:r>
          </w:p>
        </w:tc>
        <w:tc>
          <w:tcPr>
            <w:tcW w:w="1701" w:type="dxa"/>
            <w:gridSpan w:val="2"/>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Избыточно (много)</w:t>
            </w:r>
          </w:p>
        </w:tc>
        <w:tc>
          <w:tcPr>
            <w:tcW w:w="1701" w:type="dxa"/>
            <w:gridSpan w:val="2"/>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Достаточно</w:t>
            </w:r>
          </w:p>
        </w:tc>
        <w:tc>
          <w:tcPr>
            <w:tcW w:w="1701" w:type="dxa"/>
            <w:gridSpan w:val="2"/>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Мало</w:t>
            </w:r>
          </w:p>
        </w:tc>
        <w:tc>
          <w:tcPr>
            <w:tcW w:w="1701" w:type="dxa"/>
            <w:gridSpan w:val="2"/>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Нет совсем</w:t>
            </w:r>
          </w:p>
        </w:tc>
        <w:tc>
          <w:tcPr>
            <w:tcW w:w="1701" w:type="dxa"/>
            <w:gridSpan w:val="2"/>
          </w:tcPr>
          <w:p w:rsidR="00712A17" w:rsidRPr="008274B9" w:rsidRDefault="00712A17" w:rsidP="00712A17">
            <w:pPr>
              <w:jc w:val="center"/>
              <w:rPr>
                <w:rFonts w:ascii="Times New Roman" w:hAnsi="Times New Roman" w:cs="Times New Roman"/>
                <w:sz w:val="24"/>
                <w:szCs w:val="24"/>
              </w:rPr>
            </w:pPr>
            <w:r w:rsidRPr="008274B9">
              <w:rPr>
                <w:rFonts w:ascii="Times New Roman" w:hAnsi="Times New Roman" w:cs="Times New Roman"/>
                <w:sz w:val="24"/>
                <w:szCs w:val="24"/>
              </w:rPr>
              <w:t>Затрудняюсь ответить</w:t>
            </w:r>
          </w:p>
        </w:tc>
      </w:tr>
      <w:tr w:rsidR="00170BA0" w:rsidRPr="008274B9" w:rsidTr="00712A17">
        <w:tc>
          <w:tcPr>
            <w:tcW w:w="2093" w:type="dxa"/>
            <w:vMerge/>
          </w:tcPr>
          <w:p w:rsidR="00170BA0" w:rsidRPr="008274B9" w:rsidRDefault="00170BA0" w:rsidP="00170BA0">
            <w:pPr>
              <w:jc w:val="both"/>
              <w:rPr>
                <w:rFonts w:ascii="Times New Roman" w:eastAsia="Calibri" w:hAnsi="Times New Roman" w:cs="Times New Roman"/>
                <w:sz w:val="24"/>
                <w:szCs w:val="24"/>
              </w:rPr>
            </w:pPr>
          </w:p>
        </w:tc>
        <w:tc>
          <w:tcPr>
            <w:tcW w:w="850"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851"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c>
          <w:tcPr>
            <w:tcW w:w="850"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851"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c>
          <w:tcPr>
            <w:tcW w:w="850"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851" w:type="dxa"/>
          </w:tcPr>
          <w:p w:rsidR="00170BA0" w:rsidRPr="008274B9" w:rsidRDefault="00170BA0" w:rsidP="00170BA0">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w:t>
            </w:r>
            <w:r w:rsidR="00AF3339" w:rsidRPr="008274B9">
              <w:rPr>
                <w:rFonts w:ascii="Times New Roman" w:hAnsi="Times New Roman" w:cs="Times New Roman"/>
                <w:b/>
                <w:i/>
                <w:sz w:val="16"/>
                <w:szCs w:val="16"/>
              </w:rPr>
              <w:t>т общего числа ответивших в 2022</w:t>
            </w:r>
            <w:r w:rsidRPr="008274B9">
              <w:rPr>
                <w:rFonts w:ascii="Times New Roman" w:hAnsi="Times New Roman" w:cs="Times New Roman"/>
                <w:b/>
                <w:i/>
                <w:sz w:val="16"/>
                <w:szCs w:val="16"/>
              </w:rPr>
              <w:t>г</w:t>
            </w:r>
          </w:p>
        </w:tc>
        <w:tc>
          <w:tcPr>
            <w:tcW w:w="850"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AF3339" w:rsidP="00170BA0">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2021</w:t>
            </w:r>
            <w:r w:rsidR="00170BA0" w:rsidRPr="008274B9">
              <w:rPr>
                <w:rFonts w:ascii="Times New Roman" w:hAnsi="Times New Roman" w:cs="Times New Roman"/>
                <w:b/>
                <w:i/>
                <w:sz w:val="16"/>
                <w:szCs w:val="16"/>
              </w:rPr>
              <w:t>г</w:t>
            </w:r>
          </w:p>
        </w:tc>
        <w:tc>
          <w:tcPr>
            <w:tcW w:w="851"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c>
          <w:tcPr>
            <w:tcW w:w="850" w:type="dxa"/>
          </w:tcPr>
          <w:p w:rsidR="00170BA0" w:rsidRPr="008274B9" w:rsidRDefault="00170BA0" w:rsidP="00170BA0">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F3339"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851" w:type="dxa"/>
          </w:tcPr>
          <w:p w:rsidR="00170BA0" w:rsidRPr="008274B9" w:rsidRDefault="00170BA0" w:rsidP="00AF3339">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F3339"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66,2</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17,4</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24,2</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63,7</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vAlign w:val="center"/>
          </w:tcPr>
          <w:p w:rsidR="00AF3339" w:rsidRPr="008274B9" w:rsidRDefault="00437E2D" w:rsidP="00170BA0">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48,7</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30,3</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29,9</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35,0</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AF3339" w:rsidRPr="008274B9" w:rsidTr="00712A17">
        <w:tc>
          <w:tcPr>
            <w:tcW w:w="2093" w:type="dxa"/>
          </w:tcPr>
          <w:p w:rsidR="00AF3339" w:rsidRPr="008274B9" w:rsidRDefault="00AF333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p w:rsidR="00AF3339" w:rsidRPr="008274B9" w:rsidRDefault="00AF3339" w:rsidP="00170BA0">
            <w:pPr>
              <w:pStyle w:val="ConsPlusNormal"/>
              <w:jc w:val="both"/>
              <w:rPr>
                <w:rFonts w:ascii="Times New Roman" w:hAnsi="Times New Roman" w:cs="Times New Roman"/>
                <w:sz w:val="25"/>
                <w:szCs w:val="25"/>
              </w:rPr>
            </w:pP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69,7</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850" w:type="dxa"/>
            <w:vAlign w:val="center"/>
          </w:tcPr>
          <w:p w:rsidR="00AF3339" w:rsidRPr="008274B9" w:rsidRDefault="00AF3339" w:rsidP="00AF333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AF3339" w:rsidRPr="008274B9" w:rsidRDefault="00375ADE" w:rsidP="00170BA0">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услуг розничной торговли лекарственными препаратами, медицинскими изделиями и сопутствующими товарами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56,1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18,2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43,7</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53,0</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49,9</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67,4</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37,9</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24,2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26,2</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купли-продажи электрической энергии (мощности) на розничном рынке </w:t>
            </w:r>
            <w:r w:rsidRPr="008274B9">
              <w:rPr>
                <w:rFonts w:ascii="Times New Roman" w:hAnsi="Times New Roman" w:cs="Times New Roman"/>
                <w:sz w:val="25"/>
                <w:szCs w:val="25"/>
              </w:rPr>
              <w:lastRenderedPageBreak/>
              <w:t>электрической энергии (мощности)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8,8</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55,0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1" w:type="dxa"/>
            <w:vAlign w:val="center"/>
          </w:tcPr>
          <w:p w:rsidR="00D05949" w:rsidRPr="008274B9" w:rsidRDefault="0005048D"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851" w:type="dxa"/>
            <w:vAlign w:val="center"/>
          </w:tcPr>
          <w:p w:rsidR="00D05949" w:rsidRPr="008274B9" w:rsidRDefault="0005048D" w:rsidP="00170BA0">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16,7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vAlign w:val="center"/>
          </w:tcPr>
          <w:p w:rsidR="00D05949" w:rsidRPr="008274B9" w:rsidRDefault="00CB19D8" w:rsidP="00170BA0">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11,2</w:t>
            </w:r>
          </w:p>
        </w:tc>
        <w:tc>
          <w:tcPr>
            <w:tcW w:w="851" w:type="dxa"/>
            <w:vAlign w:val="center"/>
          </w:tcPr>
          <w:p w:rsidR="00D05949" w:rsidRPr="008274B9" w:rsidRDefault="00CB19D8" w:rsidP="00170BA0">
            <w:pPr>
              <w:jc w:val="center"/>
              <w:rPr>
                <w:rFonts w:ascii="Times New Roman" w:hAnsi="Times New Roman" w:cs="Times New Roman"/>
                <w:sz w:val="24"/>
                <w:szCs w:val="24"/>
              </w:rPr>
            </w:pPr>
            <w:r w:rsidRPr="008274B9">
              <w:rPr>
                <w:rFonts w:ascii="Times New Roman" w:hAnsi="Times New Roman" w:cs="Times New Roman"/>
                <w:sz w:val="24"/>
                <w:szCs w:val="24"/>
              </w:rPr>
              <w:t>19,7</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D05949" w:rsidRPr="008274B9" w:rsidRDefault="00CB19D8" w:rsidP="00170BA0">
            <w:pPr>
              <w:jc w:val="center"/>
              <w:rPr>
                <w:rFonts w:ascii="Times New Roman" w:hAnsi="Times New Roman" w:cs="Times New Roman"/>
                <w:sz w:val="24"/>
                <w:szCs w:val="24"/>
              </w:rPr>
            </w:pPr>
            <w:r w:rsidRPr="008274B9">
              <w:rPr>
                <w:rFonts w:ascii="Times New Roman" w:hAnsi="Times New Roman" w:cs="Times New Roman"/>
                <w:sz w:val="24"/>
                <w:szCs w:val="24"/>
              </w:rPr>
              <w:t>21,2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оказания услуг по перевозке пассажиров и багажа легковым такси на территории субъекта Российской </w:t>
            </w:r>
            <w:r w:rsidRPr="008274B9">
              <w:rPr>
                <w:rFonts w:ascii="Times New Roman" w:hAnsi="Times New Roman" w:cs="Times New Roman"/>
                <w:sz w:val="25"/>
                <w:szCs w:val="25"/>
              </w:rPr>
              <w:lastRenderedPageBreak/>
              <w:t>Федерации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15,0</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CB19D8"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A940AA" w:rsidP="00170BA0">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оказания услуг по ремонту автотранспорт-ных средств</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55,0</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12,4</w:t>
            </w:r>
          </w:p>
        </w:tc>
        <w:tc>
          <w:tcPr>
            <w:tcW w:w="851" w:type="dxa"/>
            <w:vAlign w:val="center"/>
          </w:tcPr>
          <w:p w:rsidR="00D05949" w:rsidRPr="008274B9" w:rsidRDefault="00A940AA" w:rsidP="00170BA0">
            <w:pPr>
              <w:jc w:val="center"/>
              <w:rPr>
                <w:rFonts w:ascii="Times New Roman" w:hAnsi="Times New Roman" w:cs="Times New Roman"/>
                <w:sz w:val="24"/>
                <w:szCs w:val="24"/>
              </w:rPr>
            </w:pPr>
            <w:r w:rsidRPr="008274B9">
              <w:rPr>
                <w:rFonts w:ascii="Times New Roman" w:hAnsi="Times New Roman" w:cs="Times New Roman"/>
                <w:sz w:val="24"/>
                <w:szCs w:val="24"/>
              </w:rPr>
              <w:t>10,6</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57,4</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A940AA" w:rsidP="00170BA0">
            <w:pPr>
              <w:jc w:val="center"/>
              <w:rPr>
                <w:rFonts w:ascii="Times New Roman" w:hAnsi="Times New Roman" w:cs="Times New Roman"/>
                <w:sz w:val="24"/>
                <w:szCs w:val="24"/>
              </w:rPr>
            </w:pPr>
            <w:r w:rsidRPr="008274B9">
              <w:rPr>
                <w:rFonts w:ascii="Times New Roman" w:hAnsi="Times New Roman" w:cs="Times New Roman"/>
                <w:sz w:val="24"/>
                <w:szCs w:val="24"/>
              </w:rPr>
              <w:t>15,2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1" w:type="dxa"/>
            <w:vAlign w:val="center"/>
          </w:tcPr>
          <w:p w:rsidR="00D05949" w:rsidRPr="008274B9" w:rsidRDefault="00A940AA" w:rsidP="00D05949">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29,9</w:t>
            </w:r>
          </w:p>
        </w:tc>
        <w:tc>
          <w:tcPr>
            <w:tcW w:w="851" w:type="dxa"/>
            <w:vAlign w:val="center"/>
          </w:tcPr>
          <w:p w:rsidR="00D05949" w:rsidRPr="008274B9" w:rsidRDefault="00A940AA" w:rsidP="00170BA0">
            <w:pPr>
              <w:jc w:val="center"/>
              <w:rPr>
                <w:rFonts w:ascii="Times New Roman" w:hAnsi="Times New Roman" w:cs="Times New Roman"/>
                <w:sz w:val="24"/>
                <w:szCs w:val="24"/>
              </w:rPr>
            </w:pPr>
            <w:r w:rsidRPr="008274B9">
              <w:rPr>
                <w:rFonts w:ascii="Times New Roman" w:hAnsi="Times New Roman" w:cs="Times New Roman"/>
                <w:sz w:val="24"/>
                <w:szCs w:val="24"/>
              </w:rPr>
              <w:t>53,0</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32,4</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41,2</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39,4</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12,0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53,7</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50,0</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52,5</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52,4</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51" w:type="dxa"/>
            <w:vAlign w:val="center"/>
          </w:tcPr>
          <w:p w:rsidR="00D05949" w:rsidRPr="008274B9" w:rsidRDefault="00876E9F" w:rsidP="00D05949">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851" w:type="dxa"/>
            <w:vAlign w:val="center"/>
          </w:tcPr>
          <w:p w:rsidR="00D05949" w:rsidRPr="008274B9" w:rsidRDefault="00876E9F" w:rsidP="00170BA0">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добычи общераспространенных </w:t>
            </w:r>
            <w:r w:rsidRPr="008274B9">
              <w:rPr>
                <w:rFonts w:ascii="Times New Roman" w:hAnsi="Times New Roman" w:cs="Times New Roman"/>
                <w:sz w:val="25"/>
                <w:szCs w:val="25"/>
              </w:rPr>
              <w:lastRenderedPageBreak/>
              <w:t>полезных ископаемых на участках недр местного значения</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0,0</w:t>
            </w:r>
          </w:p>
        </w:tc>
        <w:tc>
          <w:tcPr>
            <w:tcW w:w="851" w:type="dxa"/>
            <w:vAlign w:val="center"/>
          </w:tcPr>
          <w:p w:rsidR="00D05949" w:rsidRPr="008274B9" w:rsidRDefault="0011138B"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11138B" w:rsidP="00D05949">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1" w:type="dxa"/>
            <w:vAlign w:val="center"/>
          </w:tcPr>
          <w:p w:rsidR="00D05949" w:rsidRPr="008274B9" w:rsidRDefault="0011138B" w:rsidP="00D05949">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31,2</w:t>
            </w:r>
          </w:p>
        </w:tc>
        <w:tc>
          <w:tcPr>
            <w:tcW w:w="851" w:type="dxa"/>
            <w:vAlign w:val="center"/>
          </w:tcPr>
          <w:p w:rsidR="00D05949" w:rsidRPr="008274B9" w:rsidRDefault="0011138B" w:rsidP="00D05949">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851" w:type="dxa"/>
            <w:vAlign w:val="center"/>
          </w:tcPr>
          <w:p w:rsidR="00D05949" w:rsidRPr="008274B9" w:rsidRDefault="0011138B" w:rsidP="00170BA0">
            <w:pPr>
              <w:jc w:val="center"/>
              <w:rPr>
                <w:rFonts w:ascii="Times New Roman" w:hAnsi="Times New Roman" w:cs="Times New Roman"/>
                <w:sz w:val="24"/>
                <w:szCs w:val="24"/>
              </w:rPr>
            </w:pPr>
            <w:r w:rsidRPr="008274B9">
              <w:rPr>
                <w:rFonts w:ascii="Times New Roman" w:hAnsi="Times New Roman" w:cs="Times New Roman"/>
                <w:sz w:val="24"/>
                <w:szCs w:val="24"/>
              </w:rPr>
              <w:t>63,6</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нефтепродуктов</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28,7</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851" w:type="dxa"/>
            <w:vAlign w:val="center"/>
          </w:tcPr>
          <w:p w:rsidR="00D05949" w:rsidRPr="008274B9" w:rsidRDefault="000B431C" w:rsidP="00170BA0">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53,7</w:t>
            </w:r>
          </w:p>
        </w:tc>
        <w:tc>
          <w:tcPr>
            <w:tcW w:w="851" w:type="dxa"/>
            <w:vAlign w:val="center"/>
          </w:tcPr>
          <w:p w:rsidR="00D05949" w:rsidRPr="008274B9" w:rsidRDefault="000B431C" w:rsidP="00170BA0">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53,7</w:t>
            </w:r>
          </w:p>
        </w:tc>
        <w:tc>
          <w:tcPr>
            <w:tcW w:w="851" w:type="dxa"/>
            <w:vAlign w:val="center"/>
          </w:tcPr>
          <w:p w:rsidR="00D05949" w:rsidRPr="008274B9" w:rsidRDefault="000B431C" w:rsidP="00170BA0">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851" w:type="dxa"/>
            <w:vAlign w:val="center"/>
          </w:tcPr>
          <w:p w:rsidR="00D05949" w:rsidRPr="008274B9" w:rsidRDefault="000B431C" w:rsidP="00170BA0">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D05949" w:rsidRPr="008274B9" w:rsidTr="00712A17">
        <w:tc>
          <w:tcPr>
            <w:tcW w:w="2093" w:type="dxa"/>
          </w:tcPr>
          <w:p w:rsidR="00D05949" w:rsidRPr="008274B9" w:rsidRDefault="00D05949" w:rsidP="00170BA0">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19,7</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vAlign w:val="center"/>
          </w:tcPr>
          <w:p w:rsidR="00D05949" w:rsidRPr="008274B9" w:rsidRDefault="000B431C" w:rsidP="00D05949">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50" w:type="dxa"/>
            <w:vAlign w:val="center"/>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49,9</w:t>
            </w:r>
          </w:p>
        </w:tc>
        <w:tc>
          <w:tcPr>
            <w:tcW w:w="851" w:type="dxa"/>
            <w:vAlign w:val="center"/>
          </w:tcPr>
          <w:p w:rsidR="00D05949" w:rsidRPr="008274B9" w:rsidRDefault="000B431C" w:rsidP="00170BA0">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bl>
    <w:p w:rsidR="00712A17" w:rsidRPr="008274B9" w:rsidRDefault="00712A17"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4939FD" w:rsidRPr="008274B9" w:rsidRDefault="00D95FF5"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xml:space="preserve">Из представленной таблицы видно, что большинство респондентов считают достаточным количество организаций, предоставляющих товары, работы и услуги на рынках </w:t>
      </w:r>
      <w:r w:rsidR="004939FD" w:rsidRPr="008274B9">
        <w:rPr>
          <w:rFonts w:ascii="Times New Roman" w:hAnsi="Times New Roman" w:cs="Times New Roman"/>
          <w:sz w:val="28"/>
          <w:szCs w:val="28"/>
        </w:rPr>
        <w:t>Конаковского района Тверской области</w:t>
      </w:r>
      <w:r w:rsidR="00712A17" w:rsidRPr="008274B9">
        <w:rPr>
          <w:rFonts w:ascii="Times New Roman" w:hAnsi="Times New Roman" w:cs="Times New Roman"/>
          <w:sz w:val="28"/>
          <w:szCs w:val="28"/>
        </w:rPr>
        <w:t xml:space="preserve"> на следующих рынках:</w:t>
      </w:r>
    </w:p>
    <w:p w:rsidR="00712A17" w:rsidRPr="008274B9"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sz w:val="28"/>
          <w:szCs w:val="28"/>
        </w:rPr>
        <w:t xml:space="preserve">- </w:t>
      </w:r>
      <w:r w:rsidRPr="008274B9">
        <w:rPr>
          <w:rFonts w:ascii="Times New Roman" w:hAnsi="Times New Roman" w:cs="Times New Roman"/>
          <w:sz w:val="28"/>
          <w:szCs w:val="28"/>
        </w:rPr>
        <w:t xml:space="preserve">Рынок услуг дошкольного образования - </w:t>
      </w:r>
      <w:r w:rsidR="000B431C" w:rsidRPr="008274B9">
        <w:rPr>
          <w:rFonts w:ascii="Times New Roman" w:hAnsi="Times New Roman" w:cs="Times New Roman"/>
          <w:sz w:val="28"/>
          <w:szCs w:val="28"/>
        </w:rPr>
        <w:t>40,9</w:t>
      </w:r>
      <w:r w:rsidRPr="008274B9">
        <w:rPr>
          <w:rFonts w:ascii="Times New Roman" w:hAnsi="Times New Roman" w:cs="Times New Roman"/>
          <w:sz w:val="28"/>
          <w:szCs w:val="28"/>
        </w:rPr>
        <w:t>%;</w:t>
      </w:r>
    </w:p>
    <w:p w:rsidR="00712A17" w:rsidRPr="008274B9"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sz w:val="28"/>
          <w:szCs w:val="28"/>
        </w:rPr>
        <w:t xml:space="preserve">- </w:t>
      </w:r>
      <w:r w:rsidRPr="008274B9">
        <w:rPr>
          <w:rFonts w:ascii="Times New Roman" w:hAnsi="Times New Roman" w:cs="Times New Roman"/>
          <w:sz w:val="28"/>
          <w:szCs w:val="28"/>
        </w:rPr>
        <w:t>Рынок</w:t>
      </w:r>
      <w:r w:rsidR="00F23540" w:rsidRPr="008274B9">
        <w:rPr>
          <w:rFonts w:ascii="Times New Roman" w:hAnsi="Times New Roman" w:cs="Times New Roman"/>
          <w:sz w:val="28"/>
          <w:szCs w:val="28"/>
        </w:rPr>
        <w:t xml:space="preserve"> услуг общего образования - </w:t>
      </w:r>
      <w:r w:rsidR="000B431C" w:rsidRPr="008274B9">
        <w:rPr>
          <w:rFonts w:ascii="Times New Roman" w:hAnsi="Times New Roman" w:cs="Times New Roman"/>
          <w:sz w:val="28"/>
          <w:szCs w:val="28"/>
        </w:rPr>
        <w:t>45,5</w:t>
      </w:r>
      <w:r w:rsidRPr="008274B9">
        <w:rPr>
          <w:rFonts w:ascii="Times New Roman" w:hAnsi="Times New Roman" w:cs="Times New Roman"/>
          <w:sz w:val="28"/>
          <w:szCs w:val="28"/>
        </w:rPr>
        <w:t>%;</w:t>
      </w:r>
    </w:p>
    <w:p w:rsidR="00712A17" w:rsidRPr="008274B9"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xml:space="preserve">- Рынок услуг розничной торговли лекарственными препаратами, медицинскими изделиями и сопутствующими товарами - </w:t>
      </w:r>
      <w:r w:rsidR="000B431C" w:rsidRPr="008274B9">
        <w:rPr>
          <w:rFonts w:ascii="Times New Roman" w:hAnsi="Times New Roman" w:cs="Times New Roman"/>
          <w:sz w:val="28"/>
          <w:szCs w:val="28"/>
        </w:rPr>
        <w:t>56,1</w:t>
      </w:r>
      <w:r w:rsidRPr="008274B9">
        <w:rPr>
          <w:rFonts w:ascii="Times New Roman" w:hAnsi="Times New Roman" w:cs="Times New Roman"/>
          <w:sz w:val="28"/>
          <w:szCs w:val="28"/>
        </w:rPr>
        <w:t>%;</w:t>
      </w:r>
    </w:p>
    <w:p w:rsidR="00E63C81" w:rsidRPr="008274B9" w:rsidRDefault="00E63C81" w:rsidP="00E63C81">
      <w:pPr>
        <w:pStyle w:val="ConsPlusNormal"/>
        <w:ind w:left="567"/>
        <w:jc w:val="both"/>
        <w:rPr>
          <w:rFonts w:ascii="Times New Roman" w:hAnsi="Times New Roman" w:cs="Times New Roman"/>
          <w:sz w:val="28"/>
          <w:szCs w:val="28"/>
        </w:rPr>
      </w:pPr>
      <w:r w:rsidRPr="008274B9">
        <w:rPr>
          <w:rFonts w:ascii="Times New Roman" w:hAnsi="Times New Roman" w:cs="Times New Roman"/>
          <w:sz w:val="28"/>
          <w:szCs w:val="28"/>
        </w:rPr>
        <w:t>- Рынок услуг среднего профессионального образования - 36,4%;</w:t>
      </w:r>
    </w:p>
    <w:p w:rsidR="00E63C81" w:rsidRPr="008274B9"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оказания услуг по ремонту автотранспортных средств - 47,0%;</w:t>
      </w:r>
    </w:p>
    <w:p w:rsidR="00E63C81" w:rsidRPr="008274B9"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услуг связи, в том числе услуг по предоставлению широкополосного доступа к информационно-телекоммуникационной сети «Интернет» - 45,5%;</w:t>
      </w:r>
    </w:p>
    <w:p w:rsidR="00E63C81" w:rsidRPr="008274B9"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услуг дополнительного образования детей - 37,9%.</w:t>
      </w:r>
    </w:p>
    <w:p w:rsidR="00E63C81" w:rsidRPr="008274B9"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p>
    <w:p w:rsidR="00E63C81" w:rsidRPr="008274B9"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xml:space="preserve">Вместе с тем, значительная доля потребителей сочли недостаточным количество организаций, представляющих следующие рынки: </w:t>
      </w:r>
    </w:p>
    <w:p w:rsidR="00E63C81" w:rsidRPr="008274B9"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услуг детского отдыха и оздоровления - 47,0%</w:t>
      </w:r>
    </w:p>
    <w:p w:rsidR="00E63C81" w:rsidRPr="008274B9" w:rsidRDefault="00E63C81" w:rsidP="00E63C81">
      <w:pPr>
        <w:pStyle w:val="ConsPlusNormal"/>
        <w:ind w:left="567"/>
        <w:jc w:val="both"/>
        <w:rPr>
          <w:rFonts w:ascii="Times New Roman" w:hAnsi="Times New Roman" w:cs="Times New Roman"/>
          <w:sz w:val="28"/>
          <w:szCs w:val="28"/>
        </w:rPr>
      </w:pPr>
      <w:r w:rsidRPr="008274B9">
        <w:rPr>
          <w:rFonts w:ascii="Times New Roman" w:hAnsi="Times New Roman" w:cs="Times New Roman"/>
          <w:sz w:val="28"/>
          <w:szCs w:val="28"/>
        </w:rPr>
        <w:t>- Рынок медицинских услуг - 69,7%;</w:t>
      </w:r>
    </w:p>
    <w:p w:rsidR="00E63C81" w:rsidRPr="008274B9"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xml:space="preserve">- Рынок психолого-педагогического сопровождения детей с ограниченными возможностями здоровья - </w:t>
      </w:r>
      <w:r w:rsidR="00A86D0B" w:rsidRPr="008274B9">
        <w:rPr>
          <w:rFonts w:ascii="Times New Roman" w:hAnsi="Times New Roman" w:cs="Times New Roman"/>
          <w:sz w:val="28"/>
          <w:szCs w:val="28"/>
        </w:rPr>
        <w:t>42,4%;</w:t>
      </w:r>
    </w:p>
    <w:p w:rsidR="00A86D0B" w:rsidRPr="008274B9" w:rsidRDefault="00A86D0B" w:rsidP="00A86D0B">
      <w:pPr>
        <w:pStyle w:val="ConsPlusNormal"/>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оказания услуг по перевозке пассажиров автомобильным транспортом по муниципальным маршрутам регулярных перевозок - 42,4%;</w:t>
      </w:r>
    </w:p>
    <w:p w:rsidR="00A86D0B" w:rsidRPr="008274B9" w:rsidRDefault="00A86D0B" w:rsidP="00A86D0B">
      <w:pPr>
        <w:pStyle w:val="ConsPlusNormal"/>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оказания услуг по перевозке пассажиров автомобильным транспортом по межмуниципальным маршрутам регулярных перевозок - 42,4%;</w:t>
      </w:r>
    </w:p>
    <w:p w:rsidR="00A86D0B" w:rsidRPr="008274B9" w:rsidRDefault="00A86D0B" w:rsidP="00A86D0B">
      <w:pPr>
        <w:pStyle w:val="ConsPlusNormal"/>
        <w:ind w:left="567"/>
        <w:jc w:val="both"/>
        <w:rPr>
          <w:rFonts w:ascii="Times New Roman" w:hAnsi="Times New Roman" w:cs="Times New Roman"/>
          <w:sz w:val="28"/>
          <w:szCs w:val="28"/>
        </w:rPr>
      </w:pPr>
      <w:r w:rsidRPr="008274B9">
        <w:rPr>
          <w:rFonts w:ascii="Times New Roman" w:hAnsi="Times New Roman" w:cs="Times New Roman"/>
          <w:sz w:val="28"/>
          <w:szCs w:val="28"/>
        </w:rPr>
        <w:lastRenderedPageBreak/>
        <w:t>- Рынок реализации сельскохозяйственной продукции - 45,5%;</w:t>
      </w:r>
    </w:p>
    <w:p w:rsidR="00A86D0B" w:rsidRPr="008274B9" w:rsidRDefault="00A86D0B" w:rsidP="00A86D0B">
      <w:pPr>
        <w:pStyle w:val="ConsPlusNormal"/>
        <w:ind w:firstLine="567"/>
        <w:jc w:val="both"/>
        <w:rPr>
          <w:rFonts w:ascii="Times New Roman" w:hAnsi="Times New Roman" w:cs="Times New Roman"/>
          <w:sz w:val="28"/>
          <w:szCs w:val="28"/>
        </w:rPr>
      </w:pPr>
      <w:r w:rsidRPr="008274B9">
        <w:rPr>
          <w:rFonts w:ascii="Times New Roman" w:hAnsi="Times New Roman" w:cs="Times New Roman"/>
          <w:sz w:val="28"/>
          <w:szCs w:val="28"/>
        </w:rPr>
        <w:t>- Рынок нефтепродуктов - 42,4%.</w:t>
      </w:r>
    </w:p>
    <w:p w:rsidR="00EE6A59" w:rsidRPr="008274B9" w:rsidRDefault="00EE6A59" w:rsidP="00CD3F64">
      <w:pPr>
        <w:autoSpaceDE w:val="0"/>
        <w:autoSpaceDN w:val="0"/>
        <w:adjustRightInd w:val="0"/>
        <w:spacing w:after="0" w:line="240" w:lineRule="auto"/>
        <w:ind w:firstLine="567"/>
        <w:jc w:val="both"/>
        <w:rPr>
          <w:rFonts w:ascii="Times New Roman" w:hAnsi="Times New Roman" w:cs="Times New Roman"/>
          <w:sz w:val="28"/>
          <w:szCs w:val="28"/>
        </w:rPr>
      </w:pPr>
    </w:p>
    <w:p w:rsidR="00863736" w:rsidRPr="008274B9" w:rsidRDefault="00956BE7"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Неоднозначная</w:t>
      </w:r>
      <w:r w:rsidR="00D95FF5" w:rsidRPr="008274B9">
        <w:rPr>
          <w:rFonts w:ascii="Times New Roman" w:hAnsi="Times New Roman" w:cs="Times New Roman"/>
          <w:sz w:val="28"/>
          <w:szCs w:val="28"/>
        </w:rPr>
        <w:t xml:space="preserve"> ситуация сложилась на </w:t>
      </w:r>
      <w:r w:rsidR="00863736" w:rsidRPr="008274B9">
        <w:rPr>
          <w:rFonts w:ascii="Times New Roman" w:hAnsi="Times New Roman" w:cs="Times New Roman"/>
          <w:sz w:val="28"/>
          <w:szCs w:val="28"/>
        </w:rPr>
        <w:t>следующих рынках:</w:t>
      </w:r>
    </w:p>
    <w:p w:rsidR="00A86D0B" w:rsidRPr="008274B9" w:rsidRDefault="00863736" w:rsidP="00CD3F64">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w:t>
      </w:r>
      <w:r w:rsidR="00A86D0B" w:rsidRPr="008274B9">
        <w:rPr>
          <w:rFonts w:ascii="Times New Roman" w:hAnsi="Times New Roman" w:cs="Times New Roman"/>
          <w:sz w:val="28"/>
          <w:szCs w:val="28"/>
        </w:rPr>
        <w:t>теплоснабжения (производство тепловой энергии)</w:t>
      </w:r>
      <w:r w:rsidR="00D95FF5" w:rsidRPr="008274B9">
        <w:rPr>
          <w:rFonts w:ascii="Times New Roman" w:hAnsi="Times New Roman" w:cs="Times New Roman"/>
          <w:sz w:val="28"/>
          <w:szCs w:val="28"/>
        </w:rPr>
        <w:t xml:space="preserve">: </w:t>
      </w:r>
      <w:r w:rsidR="00A86D0B" w:rsidRPr="008274B9">
        <w:rPr>
          <w:rFonts w:ascii="Times New Roman" w:hAnsi="Times New Roman" w:cs="Times New Roman"/>
          <w:sz w:val="28"/>
          <w:szCs w:val="28"/>
        </w:rPr>
        <w:t>37,9</w:t>
      </w:r>
      <w:r w:rsidR="00D95FF5" w:rsidRPr="008274B9">
        <w:rPr>
          <w:rFonts w:ascii="Times New Roman" w:hAnsi="Times New Roman" w:cs="Times New Roman"/>
          <w:sz w:val="28"/>
          <w:szCs w:val="28"/>
        </w:rPr>
        <w:t xml:space="preserve">% респондентов испытали затруднения при выборе ответа, </w:t>
      </w:r>
      <w:r w:rsidR="00A86D0B" w:rsidRPr="008274B9">
        <w:rPr>
          <w:rFonts w:ascii="Times New Roman" w:hAnsi="Times New Roman" w:cs="Times New Roman"/>
          <w:sz w:val="28"/>
          <w:szCs w:val="28"/>
        </w:rPr>
        <w:t>28,8</w:t>
      </w:r>
      <w:r w:rsidR="00D95FF5" w:rsidRPr="008274B9">
        <w:rPr>
          <w:rFonts w:ascii="Times New Roman" w:hAnsi="Times New Roman" w:cs="Times New Roman"/>
          <w:sz w:val="28"/>
          <w:szCs w:val="28"/>
        </w:rPr>
        <w:t xml:space="preserve">% </w:t>
      </w:r>
      <w:r w:rsidR="004939FD" w:rsidRPr="008274B9">
        <w:rPr>
          <w:rFonts w:ascii="Times New Roman" w:hAnsi="Times New Roman" w:cs="Times New Roman"/>
          <w:sz w:val="28"/>
          <w:szCs w:val="28"/>
        </w:rPr>
        <w:t xml:space="preserve">- </w:t>
      </w:r>
      <w:r w:rsidR="00D95FF5" w:rsidRPr="008274B9">
        <w:rPr>
          <w:rFonts w:ascii="Times New Roman" w:hAnsi="Times New Roman" w:cs="Times New Roman"/>
          <w:sz w:val="28"/>
          <w:szCs w:val="28"/>
        </w:rPr>
        <w:t>считают количество организаций д</w:t>
      </w:r>
      <w:r w:rsidR="004939FD" w:rsidRPr="008274B9">
        <w:rPr>
          <w:rFonts w:ascii="Times New Roman" w:hAnsi="Times New Roman" w:cs="Times New Roman"/>
          <w:sz w:val="28"/>
          <w:szCs w:val="28"/>
        </w:rPr>
        <w:t xml:space="preserve">а данном рынке достаточным, </w:t>
      </w:r>
      <w:r w:rsidR="00A86D0B" w:rsidRPr="008274B9">
        <w:rPr>
          <w:rFonts w:ascii="Times New Roman" w:hAnsi="Times New Roman" w:cs="Times New Roman"/>
          <w:sz w:val="28"/>
          <w:szCs w:val="28"/>
        </w:rPr>
        <w:t>33,3</w:t>
      </w:r>
      <w:r w:rsidR="00D95FF5" w:rsidRPr="008274B9">
        <w:rPr>
          <w:rFonts w:ascii="Times New Roman" w:hAnsi="Times New Roman" w:cs="Times New Roman"/>
          <w:sz w:val="28"/>
          <w:szCs w:val="28"/>
        </w:rPr>
        <w:t>%</w:t>
      </w:r>
      <w:r w:rsidR="004939FD" w:rsidRPr="008274B9">
        <w:rPr>
          <w:rFonts w:ascii="Times New Roman" w:hAnsi="Times New Roman" w:cs="Times New Roman"/>
          <w:sz w:val="28"/>
          <w:szCs w:val="28"/>
        </w:rPr>
        <w:t xml:space="preserve"> - </w:t>
      </w:r>
      <w:r w:rsidR="00A86D0B" w:rsidRPr="008274B9">
        <w:rPr>
          <w:rFonts w:ascii="Times New Roman" w:hAnsi="Times New Roman" w:cs="Times New Roman"/>
          <w:sz w:val="28"/>
          <w:szCs w:val="28"/>
        </w:rPr>
        <w:t xml:space="preserve"> считает, что их мало.</w:t>
      </w:r>
    </w:p>
    <w:p w:rsidR="0021109E" w:rsidRPr="008274B9" w:rsidRDefault="0021109E" w:rsidP="0021109E">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выполнения работ по содержанию и текущему ремонту общего имущества собственников помещений в многоквартирном доме: 45,5% респондентов испытали затруднения при выборе ответа, 24,2% - считают количество организаций да данном рынке достаточным, 22,2% -  считает, что их мало, 1,5% - нет совсем.</w:t>
      </w:r>
    </w:p>
    <w:p w:rsidR="0021109E" w:rsidRPr="008274B9" w:rsidRDefault="0021109E" w:rsidP="0021109E">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 оказания услуг по перевозке пассажиров и багажа легковым такси на территории субъекта Российской Федерации:34,8% респондентов испытали затруднения при выборе ответа, 30,3% - считают количество организаций да данном рынке достаточным, 30,3% -  считает, что их мало, 4,5% - избыточным.</w:t>
      </w:r>
    </w:p>
    <w:p w:rsidR="007E0A0D" w:rsidRPr="008274B9" w:rsidRDefault="007E0A0D" w:rsidP="00CD3F64">
      <w:pPr>
        <w:autoSpaceDE w:val="0"/>
        <w:autoSpaceDN w:val="0"/>
        <w:adjustRightInd w:val="0"/>
        <w:spacing w:after="0" w:line="240" w:lineRule="auto"/>
        <w:ind w:firstLine="567"/>
        <w:jc w:val="both"/>
        <w:rPr>
          <w:rFonts w:ascii="Times New Roman" w:hAnsi="Times New Roman" w:cs="Times New Roman"/>
          <w:sz w:val="28"/>
          <w:szCs w:val="28"/>
        </w:rPr>
      </w:pPr>
    </w:p>
    <w:p w:rsidR="007E0A0D" w:rsidRPr="008274B9" w:rsidRDefault="007E0A0D" w:rsidP="007E0A0D">
      <w:pPr>
        <w:autoSpaceDE w:val="0"/>
        <w:autoSpaceDN w:val="0"/>
        <w:adjustRightInd w:val="0"/>
        <w:spacing w:after="0" w:line="240" w:lineRule="auto"/>
        <w:ind w:firstLine="567"/>
        <w:jc w:val="both"/>
        <w:rPr>
          <w:rFonts w:ascii="Times New Roman" w:hAnsi="Times New Roman" w:cs="Times New Roman"/>
          <w:sz w:val="28"/>
          <w:szCs w:val="28"/>
        </w:rPr>
      </w:pPr>
      <w:r w:rsidRPr="008274B9">
        <w:rPr>
          <w:rFonts w:ascii="Times New Roman" w:hAnsi="Times New Roman" w:cs="Times New Roman"/>
          <w:sz w:val="28"/>
          <w:szCs w:val="28"/>
        </w:rPr>
        <w:t>В отношении оставшихся рынков (около 50% рынков), опрошенные респонденты затруднились с ответом.</w:t>
      </w:r>
    </w:p>
    <w:p w:rsidR="001A305A" w:rsidRPr="008274B9" w:rsidRDefault="001A305A" w:rsidP="00CD3F64">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5E1393" w:rsidRPr="008274B9" w:rsidRDefault="007E0A0D"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 xml:space="preserve">2. </w:t>
      </w:r>
      <w:r w:rsidR="007103F0" w:rsidRPr="008274B9">
        <w:rPr>
          <w:rFonts w:ascii="Times New Roman" w:eastAsia="Times New Roman CYR" w:hAnsi="Times New Roman" w:cs="Times New Roman"/>
          <w:b/>
          <w:bCs/>
          <w:sz w:val="28"/>
          <w:szCs w:val="28"/>
        </w:rPr>
        <w:t xml:space="preserve">Удовлетворенность </w:t>
      </w:r>
      <w:r w:rsidR="005E1393" w:rsidRPr="008274B9">
        <w:rPr>
          <w:rFonts w:ascii="Times New Roman" w:eastAsia="Times New Roman CYR" w:hAnsi="Times New Roman" w:cs="Times New Roman"/>
          <w:b/>
          <w:bCs/>
          <w:sz w:val="28"/>
          <w:szCs w:val="28"/>
        </w:rPr>
        <w:t>характеристиками товаров и услуг на рынках Конаковского района</w:t>
      </w:r>
    </w:p>
    <w:p w:rsidR="008A6C60" w:rsidRPr="008274B9" w:rsidRDefault="005E1393"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w:t>
      </w:r>
      <w:r w:rsidR="007103F0" w:rsidRPr="008274B9">
        <w:rPr>
          <w:rFonts w:ascii="Times New Roman" w:eastAsia="Times New Roman CYR" w:hAnsi="Times New Roman" w:cs="Times New Roman"/>
          <w:b/>
          <w:bCs/>
          <w:sz w:val="28"/>
          <w:szCs w:val="28"/>
        </w:rPr>
        <w:t xml:space="preserve">качество, </w:t>
      </w:r>
      <w:r w:rsidR="008A6C60" w:rsidRPr="008274B9">
        <w:rPr>
          <w:rFonts w:ascii="Times New Roman" w:eastAsia="Times New Roman CYR" w:hAnsi="Times New Roman" w:cs="Times New Roman"/>
          <w:b/>
          <w:bCs/>
          <w:sz w:val="28"/>
          <w:szCs w:val="28"/>
        </w:rPr>
        <w:t>цен</w:t>
      </w:r>
      <w:r w:rsidRPr="008274B9">
        <w:rPr>
          <w:rFonts w:ascii="Times New Roman" w:eastAsia="Times New Roman CYR" w:hAnsi="Times New Roman" w:cs="Times New Roman"/>
          <w:b/>
          <w:bCs/>
          <w:sz w:val="28"/>
          <w:szCs w:val="28"/>
        </w:rPr>
        <w:t>ы</w:t>
      </w:r>
      <w:r w:rsidR="007103F0" w:rsidRPr="008274B9">
        <w:rPr>
          <w:rFonts w:ascii="Times New Roman" w:eastAsia="Times New Roman CYR" w:hAnsi="Times New Roman" w:cs="Times New Roman"/>
          <w:b/>
          <w:bCs/>
          <w:sz w:val="28"/>
          <w:szCs w:val="28"/>
        </w:rPr>
        <w:t xml:space="preserve"> и возможность выбор</w:t>
      </w:r>
      <w:r w:rsidR="008A6C60" w:rsidRPr="008274B9">
        <w:rPr>
          <w:rFonts w:ascii="Times New Roman" w:eastAsia="Times New Roman CYR" w:hAnsi="Times New Roman" w:cs="Times New Roman"/>
          <w:b/>
          <w:bCs/>
          <w:sz w:val="28"/>
          <w:szCs w:val="28"/>
        </w:rPr>
        <w:t xml:space="preserve"> товаров, работ и услуг</w:t>
      </w:r>
      <w:r w:rsidRPr="008274B9">
        <w:rPr>
          <w:rFonts w:ascii="Times New Roman" w:eastAsia="Times New Roman CYR" w:hAnsi="Times New Roman" w:cs="Times New Roman"/>
          <w:b/>
          <w:bCs/>
          <w:sz w:val="28"/>
          <w:szCs w:val="28"/>
        </w:rPr>
        <w:t>)</w:t>
      </w:r>
    </w:p>
    <w:p w:rsidR="008A6C60" w:rsidRPr="008274B9" w:rsidRDefault="008A6C60" w:rsidP="005E1393">
      <w:pPr>
        <w:autoSpaceDE w:val="0"/>
        <w:autoSpaceDN w:val="0"/>
        <w:adjustRightInd w:val="0"/>
        <w:spacing w:after="0" w:line="240" w:lineRule="auto"/>
        <w:jc w:val="both"/>
        <w:rPr>
          <w:rFonts w:ascii="Times New Roman" w:eastAsia="Times New Roman CYR" w:hAnsi="Times New Roman" w:cs="Times New Roman"/>
          <w:b/>
          <w:bCs/>
          <w:sz w:val="28"/>
          <w:szCs w:val="28"/>
        </w:rPr>
      </w:pPr>
    </w:p>
    <w:p w:rsidR="008A6C60" w:rsidRPr="008274B9"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Для определения удовлетворенности качеством и уровнем цен на </w:t>
      </w:r>
      <w:r w:rsidRPr="008274B9">
        <w:rPr>
          <w:rFonts w:ascii="Times New Roman" w:eastAsia="Times New Roman CYR" w:hAnsi="Times New Roman" w:cs="Times New Roman"/>
          <w:bCs/>
          <w:sz w:val="28"/>
          <w:szCs w:val="28"/>
        </w:rPr>
        <w:t>товары, работы и услуги</w:t>
      </w:r>
      <w:r w:rsidR="008274B9">
        <w:rPr>
          <w:rFonts w:ascii="Times New Roman" w:eastAsia="Times New Roman CYR" w:hAnsi="Times New Roman" w:cs="Times New Roman"/>
          <w:bCs/>
          <w:sz w:val="28"/>
          <w:szCs w:val="28"/>
        </w:rPr>
        <w:t xml:space="preserve"> </w:t>
      </w:r>
      <w:r w:rsidRPr="008274B9">
        <w:rPr>
          <w:rFonts w:ascii="Times New Roman" w:eastAsia="Times New Roman CYR" w:hAnsi="Times New Roman" w:cs="Times New Roman"/>
          <w:sz w:val="28"/>
          <w:szCs w:val="28"/>
        </w:rPr>
        <w:t xml:space="preserve">респондентам по каждому исследуемому рынку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8A6C60" w:rsidRPr="008274B9"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Доля удовлетворенных респондентов по рынку </w:t>
      </w:r>
      <w:r w:rsidRPr="008274B9">
        <w:rPr>
          <w:rFonts w:ascii="Times New Roman" w:eastAsia="Times New Roman CYR" w:hAnsi="Times New Roman" w:cs="Times New Roman"/>
          <w:bCs/>
          <w:sz w:val="28"/>
          <w:szCs w:val="28"/>
        </w:rPr>
        <w:t>товаров, работ и услуг</w:t>
      </w:r>
      <w:r w:rsidRPr="008274B9">
        <w:rPr>
          <w:rFonts w:ascii="Times New Roman" w:eastAsia="Times New Roman CYR" w:hAnsi="Times New Roman" w:cs="Times New Roman"/>
          <w:sz w:val="28"/>
          <w:szCs w:val="28"/>
        </w:rPr>
        <w:t>равна сумме долей респондентов, ответивших «удовлетворен» и «скорее удовлетворен», выраженн</w:t>
      </w:r>
      <w:r w:rsidR="009D62B2" w:rsidRPr="008274B9">
        <w:rPr>
          <w:rFonts w:ascii="Times New Roman" w:eastAsia="Times New Roman CYR" w:hAnsi="Times New Roman" w:cs="Times New Roman"/>
          <w:sz w:val="28"/>
          <w:szCs w:val="28"/>
        </w:rPr>
        <w:t>ая</w:t>
      </w:r>
      <w:r w:rsidRPr="008274B9">
        <w:rPr>
          <w:rFonts w:ascii="Times New Roman" w:eastAsia="Times New Roman CYR" w:hAnsi="Times New Roman" w:cs="Times New Roman"/>
          <w:sz w:val="28"/>
          <w:szCs w:val="28"/>
        </w:rPr>
        <w:t xml:space="preserve"> в процентах. Доля неудовлетворенных респондентов по рынку </w:t>
      </w:r>
      <w:r w:rsidRPr="008274B9">
        <w:rPr>
          <w:rFonts w:ascii="Times New Roman" w:eastAsia="Times New Roman CYR" w:hAnsi="Times New Roman" w:cs="Times New Roman"/>
          <w:bCs/>
          <w:sz w:val="28"/>
          <w:szCs w:val="28"/>
        </w:rPr>
        <w:t>товаров, работ и услуг</w:t>
      </w:r>
      <w:r w:rsidR="008274B9">
        <w:rPr>
          <w:rFonts w:ascii="Times New Roman" w:eastAsia="Times New Roman CYR" w:hAnsi="Times New Roman" w:cs="Times New Roman"/>
          <w:bCs/>
          <w:sz w:val="28"/>
          <w:szCs w:val="28"/>
        </w:rPr>
        <w:t xml:space="preserve"> </w:t>
      </w:r>
      <w:r w:rsidRPr="008274B9">
        <w:rPr>
          <w:rFonts w:ascii="Times New Roman" w:eastAsia="Times New Roman CYR" w:hAnsi="Times New Roman" w:cs="Times New Roman"/>
          <w:sz w:val="28"/>
          <w:szCs w:val="28"/>
        </w:rPr>
        <w:t>равна сумме долей респондентов, ответивших «скорее не удовлетворен» и «не удовлетворен», в процентном выражении.</w:t>
      </w:r>
    </w:p>
    <w:p w:rsidR="008A6C60" w:rsidRPr="008274B9" w:rsidRDefault="008A6C60" w:rsidP="00CD3F64">
      <w:pPr>
        <w:autoSpaceDE w:val="0"/>
        <w:autoSpaceDN w:val="0"/>
        <w:adjustRightInd w:val="0"/>
        <w:spacing w:after="0" w:line="240" w:lineRule="auto"/>
        <w:ind w:left="-10" w:firstLine="698"/>
        <w:rPr>
          <w:rFonts w:ascii="Times New Roman" w:eastAsia="Times New Roman CYR" w:hAnsi="Times New Roman" w:cs="Times New Roman"/>
          <w:b/>
          <w:bCs/>
          <w:sz w:val="28"/>
          <w:szCs w:val="28"/>
        </w:rPr>
      </w:pPr>
    </w:p>
    <w:p w:rsidR="008A6C60" w:rsidRPr="008274B9"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Оценка удовлетворенности населения уровнем цен</w:t>
      </w:r>
    </w:p>
    <w:p w:rsidR="008A6C60" w:rsidRPr="008274B9" w:rsidRDefault="008A6C60" w:rsidP="00CD3F64">
      <w:pPr>
        <w:autoSpaceDE w:val="0"/>
        <w:autoSpaceDN w:val="0"/>
        <w:adjustRightInd w:val="0"/>
        <w:spacing w:after="0" w:line="240" w:lineRule="auto"/>
        <w:jc w:val="right"/>
        <w:rPr>
          <w:rFonts w:ascii="Times New Roman" w:eastAsia="Times New Roman CYR" w:hAnsi="Times New Roman" w:cs="Times New Roman"/>
        </w:rPr>
      </w:pPr>
    </w:p>
    <w:p w:rsidR="008A6C60" w:rsidRPr="008274B9"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Анализ результатов опроса показал, что </w:t>
      </w:r>
      <w:r w:rsidR="003049E3" w:rsidRPr="008274B9">
        <w:rPr>
          <w:rFonts w:ascii="Times New Roman" w:eastAsia="Times New Roman CYR" w:hAnsi="Times New Roman" w:cs="Times New Roman"/>
          <w:sz w:val="28"/>
          <w:szCs w:val="28"/>
        </w:rPr>
        <w:t xml:space="preserve">порядка </w:t>
      </w:r>
      <w:r w:rsidR="00DD03EE" w:rsidRPr="008274B9">
        <w:rPr>
          <w:rFonts w:ascii="Times New Roman" w:eastAsia="Times New Roman CYR" w:hAnsi="Times New Roman" w:cs="Times New Roman"/>
          <w:sz w:val="28"/>
          <w:szCs w:val="28"/>
        </w:rPr>
        <w:t xml:space="preserve">более </w:t>
      </w:r>
      <w:r w:rsidR="003049E3" w:rsidRPr="008274B9">
        <w:rPr>
          <w:rFonts w:ascii="Times New Roman" w:eastAsia="Times New Roman CYR" w:hAnsi="Times New Roman" w:cs="Times New Roman"/>
          <w:sz w:val="28"/>
          <w:szCs w:val="28"/>
        </w:rPr>
        <w:t>50%</w:t>
      </w:r>
      <w:r w:rsidRPr="008274B9">
        <w:rPr>
          <w:rFonts w:ascii="Times New Roman" w:eastAsia="Times New Roman CYR" w:hAnsi="Times New Roman" w:cs="Times New Roman"/>
          <w:sz w:val="28"/>
          <w:szCs w:val="28"/>
        </w:rPr>
        <w:t xml:space="preserve"> граждан не устраивает сложившийся уровень цен на рынках Конаковского района.  Данная ситуация обусловлена падением реальных доходов населения.</w:t>
      </w:r>
    </w:p>
    <w:p w:rsidR="008A6C60" w:rsidRPr="008274B9"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Ценами на товары, работы и услуги на рынках Конаковского района уд</w:t>
      </w:r>
      <w:r w:rsidR="003049E3" w:rsidRPr="008274B9">
        <w:rPr>
          <w:rFonts w:ascii="Times New Roman" w:eastAsia="Times New Roman CYR" w:hAnsi="Times New Roman" w:cs="Times New Roman"/>
          <w:sz w:val="28"/>
          <w:szCs w:val="28"/>
        </w:rPr>
        <w:t xml:space="preserve">овлетворено в среднем порядка </w:t>
      </w:r>
      <w:r w:rsidR="003E0466" w:rsidRPr="008274B9">
        <w:rPr>
          <w:rFonts w:ascii="Times New Roman" w:eastAsia="Times New Roman CYR" w:hAnsi="Times New Roman" w:cs="Times New Roman"/>
          <w:sz w:val="28"/>
          <w:szCs w:val="28"/>
        </w:rPr>
        <w:t>15,5</w:t>
      </w:r>
      <w:r w:rsidR="003049E3"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607594"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w:t>
      </w:r>
      <w:r w:rsidR="00607594" w:rsidRPr="008274B9">
        <w:rPr>
          <w:rFonts w:ascii="Times New Roman" w:eastAsia="Times New Roman CYR" w:hAnsi="Times New Roman" w:cs="Times New Roman"/>
          <w:sz w:val="28"/>
          <w:szCs w:val="28"/>
        </w:rPr>
        <w:t>18,67</w:t>
      </w:r>
      <w:r w:rsidR="002C169E" w:rsidRPr="008274B9">
        <w:rPr>
          <w:rFonts w:ascii="Times New Roman" w:eastAsia="Times New Roman CYR" w:hAnsi="Times New Roman" w:cs="Times New Roman"/>
          <w:sz w:val="28"/>
          <w:szCs w:val="28"/>
        </w:rPr>
        <w:t xml:space="preserve">%) </w:t>
      </w:r>
      <w:r w:rsidR="008413E4" w:rsidRPr="008274B9">
        <w:rPr>
          <w:rFonts w:ascii="Times New Roman" w:eastAsia="Times New Roman CYR" w:hAnsi="Times New Roman" w:cs="Times New Roman"/>
          <w:sz w:val="28"/>
          <w:szCs w:val="28"/>
        </w:rPr>
        <w:t>п</w:t>
      </w:r>
      <w:r w:rsidRPr="008274B9">
        <w:rPr>
          <w:rFonts w:ascii="Times New Roman" w:eastAsia="Times New Roman CYR" w:hAnsi="Times New Roman" w:cs="Times New Roman"/>
          <w:sz w:val="28"/>
          <w:szCs w:val="28"/>
        </w:rPr>
        <w:t>отре</w:t>
      </w:r>
      <w:r w:rsidR="004674F5" w:rsidRPr="008274B9">
        <w:rPr>
          <w:rFonts w:ascii="Times New Roman" w:eastAsia="Times New Roman CYR" w:hAnsi="Times New Roman" w:cs="Times New Roman"/>
          <w:sz w:val="28"/>
          <w:szCs w:val="28"/>
        </w:rPr>
        <w:t xml:space="preserve">бителей, неудовлетворенны -  </w:t>
      </w:r>
      <w:r w:rsidR="003E0466" w:rsidRPr="008274B9">
        <w:rPr>
          <w:rFonts w:ascii="Times New Roman" w:eastAsia="Times New Roman CYR" w:hAnsi="Times New Roman" w:cs="Times New Roman"/>
          <w:sz w:val="28"/>
          <w:szCs w:val="28"/>
        </w:rPr>
        <w:t>44,8</w:t>
      </w:r>
      <w:r w:rsidR="005E1393"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607594"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607594" w:rsidRPr="008274B9">
        <w:rPr>
          <w:rFonts w:ascii="Times New Roman" w:eastAsia="Times New Roman CYR" w:hAnsi="Times New Roman" w:cs="Times New Roman"/>
          <w:sz w:val="28"/>
          <w:szCs w:val="28"/>
        </w:rPr>
        <w:t>34,18</w:t>
      </w:r>
      <w:r w:rsidR="008043A2" w:rsidRPr="008274B9">
        <w:rPr>
          <w:rFonts w:ascii="Times New Roman" w:eastAsia="Times New Roman CYR" w:hAnsi="Times New Roman" w:cs="Times New Roman"/>
          <w:sz w:val="28"/>
          <w:szCs w:val="28"/>
        </w:rPr>
        <w:t>%)</w:t>
      </w:r>
      <w:r w:rsidR="005E1393" w:rsidRPr="008274B9">
        <w:rPr>
          <w:rFonts w:ascii="Times New Roman" w:eastAsia="Times New Roman CYR" w:hAnsi="Times New Roman" w:cs="Times New Roman"/>
          <w:sz w:val="28"/>
          <w:szCs w:val="28"/>
        </w:rPr>
        <w:t xml:space="preserve">, </w:t>
      </w:r>
      <w:r w:rsidR="003049E3" w:rsidRPr="008274B9">
        <w:rPr>
          <w:rFonts w:ascii="Times New Roman" w:eastAsia="Times New Roman CYR" w:hAnsi="Times New Roman" w:cs="Times New Roman"/>
          <w:sz w:val="28"/>
          <w:szCs w:val="28"/>
        </w:rPr>
        <w:t xml:space="preserve">затруднились с ответом - </w:t>
      </w:r>
      <w:r w:rsidR="003E0466" w:rsidRPr="008274B9">
        <w:rPr>
          <w:rFonts w:ascii="Times New Roman" w:eastAsia="Times New Roman CYR" w:hAnsi="Times New Roman" w:cs="Times New Roman"/>
          <w:sz w:val="28"/>
          <w:szCs w:val="28"/>
        </w:rPr>
        <w:t>39,7</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607594"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607594" w:rsidRPr="008274B9">
        <w:rPr>
          <w:rFonts w:ascii="Times New Roman" w:eastAsia="Times New Roman CYR" w:hAnsi="Times New Roman" w:cs="Times New Roman"/>
          <w:sz w:val="28"/>
          <w:szCs w:val="28"/>
        </w:rPr>
        <w:t>47,15</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 от опрошенных респондентов.</w:t>
      </w:r>
    </w:p>
    <w:p w:rsidR="008A6C60" w:rsidRPr="008274B9"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Дол</w:t>
      </w:r>
      <w:r w:rsidR="000E5066" w:rsidRPr="008274B9">
        <w:rPr>
          <w:rFonts w:ascii="Times New Roman" w:eastAsia="Times New Roman CYR" w:hAnsi="Times New Roman" w:cs="Times New Roman"/>
          <w:sz w:val="28"/>
          <w:szCs w:val="28"/>
        </w:rPr>
        <w:t>и</w:t>
      </w:r>
      <w:r w:rsidRPr="008274B9">
        <w:rPr>
          <w:rFonts w:ascii="Times New Roman" w:eastAsia="Times New Roman CYR" w:hAnsi="Times New Roman" w:cs="Times New Roman"/>
          <w:sz w:val="28"/>
          <w:szCs w:val="28"/>
        </w:rPr>
        <w:t xml:space="preserve"> граждан, удовлетворенных </w:t>
      </w:r>
      <w:r w:rsidR="00E40B6E" w:rsidRPr="008274B9">
        <w:rPr>
          <w:rFonts w:ascii="Times New Roman" w:eastAsia="Times New Roman CYR" w:hAnsi="Times New Roman" w:cs="Times New Roman"/>
          <w:sz w:val="28"/>
          <w:szCs w:val="28"/>
        </w:rPr>
        <w:t xml:space="preserve">и неудовлетворенных </w:t>
      </w:r>
      <w:r w:rsidRPr="008274B9">
        <w:rPr>
          <w:rFonts w:ascii="Times New Roman" w:eastAsia="Times New Roman CYR" w:hAnsi="Times New Roman" w:cs="Times New Roman"/>
          <w:sz w:val="28"/>
          <w:szCs w:val="28"/>
        </w:rPr>
        <w:t xml:space="preserve">уровнем цен (в разрезе рынков), представлена в таблице </w:t>
      </w:r>
      <w:r w:rsidR="005E1393" w:rsidRPr="008274B9">
        <w:rPr>
          <w:rFonts w:ascii="Times New Roman" w:eastAsia="Times New Roman CYR" w:hAnsi="Times New Roman" w:cs="Times New Roman"/>
          <w:sz w:val="28"/>
          <w:szCs w:val="28"/>
        </w:rPr>
        <w:t>5</w:t>
      </w:r>
      <w:r w:rsidRPr="008274B9">
        <w:rPr>
          <w:rFonts w:ascii="Times New Roman" w:eastAsia="Times New Roman CYR" w:hAnsi="Times New Roman" w:cs="Times New Roman"/>
          <w:sz w:val="28"/>
          <w:szCs w:val="28"/>
        </w:rPr>
        <w:t>.</w:t>
      </w:r>
    </w:p>
    <w:p w:rsidR="000E5066" w:rsidRPr="008274B9" w:rsidRDefault="000E506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8A6C60" w:rsidRPr="008274B9" w:rsidRDefault="008A6C60" w:rsidP="00956BE7">
      <w:pPr>
        <w:jc w:val="cente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Удовлетворенность населения уровнем цен на товары и услуги</w:t>
      </w:r>
    </w:p>
    <w:p w:rsidR="00F82CA3" w:rsidRPr="008274B9" w:rsidRDefault="005E1393" w:rsidP="005E1393">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5</w:t>
      </w:r>
    </w:p>
    <w:tbl>
      <w:tblPr>
        <w:tblW w:w="10635" w:type="dxa"/>
        <w:tblInd w:w="-18" w:type="dxa"/>
        <w:tblLayout w:type="fixed"/>
        <w:tblCellMar>
          <w:left w:w="88" w:type="dxa"/>
          <w:right w:w="88" w:type="dxa"/>
        </w:tblCellMar>
        <w:tblLook w:val="0000"/>
      </w:tblPr>
      <w:tblGrid>
        <w:gridCol w:w="4359"/>
        <w:gridCol w:w="1134"/>
        <w:gridCol w:w="1134"/>
        <w:gridCol w:w="992"/>
        <w:gridCol w:w="992"/>
        <w:gridCol w:w="993"/>
        <w:gridCol w:w="1031"/>
      </w:tblGrid>
      <w:tr w:rsidR="001B0AD4" w:rsidRPr="008274B9" w:rsidTr="001B0AD4">
        <w:trPr>
          <w:trHeight w:val="563"/>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1B0AD4" w:rsidRPr="008274B9" w:rsidRDefault="001B0AD4" w:rsidP="00CD3F64">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2268" w:type="dxa"/>
            <w:gridSpan w:val="2"/>
            <w:tcBorders>
              <w:top w:val="single" w:sz="4" w:space="0" w:color="000001"/>
              <w:left w:val="single" w:sz="4" w:space="0" w:color="000001"/>
              <w:bottom w:val="single" w:sz="4" w:space="0" w:color="auto"/>
              <w:right w:val="single" w:sz="4" w:space="0" w:color="auto"/>
            </w:tcBorders>
            <w:shd w:val="clear" w:color="000000" w:fill="FFFFFF"/>
          </w:tcPr>
          <w:p w:rsidR="001B0AD4" w:rsidRPr="008274B9"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bCs/>
                <w:sz w:val="20"/>
                <w:szCs w:val="20"/>
              </w:rPr>
              <w:t>Доля удовлетворенных,%</w:t>
            </w:r>
          </w:p>
        </w:tc>
        <w:tc>
          <w:tcPr>
            <w:tcW w:w="198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8274B9"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Доля</w:t>
            </w:r>
          </w:p>
          <w:p w:rsidR="001B0AD4" w:rsidRPr="008274B9" w:rsidRDefault="001B0AD4" w:rsidP="001B0AD4">
            <w:pPr>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неудовлетворенных,%</w:t>
            </w:r>
          </w:p>
        </w:tc>
        <w:tc>
          <w:tcPr>
            <w:tcW w:w="202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8274B9"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Затруднились с ответом %</w:t>
            </w:r>
          </w:p>
        </w:tc>
      </w:tr>
      <w:tr w:rsidR="001B0AD4" w:rsidRPr="008274B9" w:rsidTr="001B0AD4">
        <w:trPr>
          <w:trHeight w:val="375"/>
        </w:trPr>
        <w:tc>
          <w:tcPr>
            <w:tcW w:w="4359" w:type="dxa"/>
            <w:vMerge/>
            <w:tcBorders>
              <w:left w:val="single" w:sz="4" w:space="0" w:color="000001"/>
              <w:bottom w:val="single" w:sz="4" w:space="0" w:color="000001"/>
              <w:right w:val="single" w:sz="4" w:space="0" w:color="000001"/>
            </w:tcBorders>
            <w:shd w:val="clear" w:color="000000" w:fill="FFFFFF"/>
            <w:vAlign w:val="center"/>
          </w:tcPr>
          <w:p w:rsidR="001B0AD4" w:rsidRPr="008274B9" w:rsidRDefault="001B0AD4" w:rsidP="00CD3F64">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B0AD4" w:rsidRPr="008274B9" w:rsidRDefault="001B0AD4" w:rsidP="00D05949">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D05949" w:rsidRPr="008274B9">
              <w:rPr>
                <w:rFonts w:ascii="Times New Roman" w:eastAsia="Times New Roman CYR" w:hAnsi="Times New Roman" w:cs="Times New Roman"/>
                <w:bCs/>
              </w:rPr>
              <w:t>1</w:t>
            </w:r>
            <w:r w:rsidRPr="008274B9">
              <w:rPr>
                <w:rFonts w:ascii="Times New Roman" w:eastAsia="Times New Roman CYR" w:hAnsi="Times New Roman" w:cs="Times New Roman"/>
                <w:bCs/>
              </w:rPr>
              <w:t>г</w:t>
            </w: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B0AD4" w:rsidRPr="008274B9" w:rsidRDefault="001B0AD4" w:rsidP="00D05949">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D05949" w:rsidRPr="008274B9">
              <w:rPr>
                <w:rFonts w:ascii="Times New Roman" w:eastAsia="Times New Roman CYR" w:hAnsi="Times New Roman" w:cs="Times New Roman"/>
                <w:bCs/>
              </w:rPr>
              <w:t>2</w:t>
            </w:r>
            <w:r w:rsidRPr="008274B9">
              <w:rPr>
                <w:rFonts w:ascii="Times New Roman" w:eastAsia="Times New Roman CYR" w:hAnsi="Times New Roman" w:cs="Times New Roman"/>
                <w:bCs/>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D05949">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D05949"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D05949">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D05949"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D05949">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D05949"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1031"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D05949">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D05949"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37,5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27,2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28,7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42,3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30,3</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37,6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39,4</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58,8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50,</w:t>
            </w:r>
          </w:p>
        </w:tc>
      </w:tr>
      <w:tr w:rsidR="00D05949" w:rsidRPr="008274B9" w:rsidTr="001B0AD4">
        <w:trPr>
          <w:trHeight w:val="40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22,8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607594">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62,0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9,1</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67,4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D05949" w:rsidRPr="008274B9" w:rsidTr="001B0AD4">
        <w:trPr>
          <w:trHeight w:val="4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D05949">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54,9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07594" w:rsidP="001B0AD4">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D05949" w:rsidRPr="008274B9"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10,0</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43,8</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D05949">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1B0AD4">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D05949" w:rsidRPr="008274B9"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17,6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35,0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D05949">
            <w:pPr>
              <w:jc w:val="center"/>
              <w:rPr>
                <w:rFonts w:ascii="Times New Roman" w:hAnsi="Times New Roman" w:cs="Times New Roman"/>
                <w:sz w:val="24"/>
                <w:szCs w:val="24"/>
              </w:rPr>
            </w:pPr>
            <w:r w:rsidRPr="008274B9">
              <w:rPr>
                <w:rFonts w:ascii="Times New Roman" w:hAnsi="Times New Roman" w:cs="Times New Roman"/>
                <w:sz w:val="24"/>
                <w:szCs w:val="24"/>
              </w:rPr>
              <w:t>53,0</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9F71A3" w:rsidP="001B0AD4">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D05949" w:rsidRPr="008274B9"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15,1</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61,2</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D05949">
            <w:pPr>
              <w:jc w:val="center"/>
              <w:rPr>
                <w:rFonts w:ascii="Times New Roman" w:hAnsi="Times New Roman" w:cs="Times New Roman"/>
                <w:sz w:val="24"/>
                <w:szCs w:val="24"/>
              </w:rPr>
            </w:pPr>
            <w:r w:rsidRPr="008274B9">
              <w:rPr>
                <w:rFonts w:ascii="Times New Roman" w:hAnsi="Times New Roman" w:cs="Times New Roman"/>
                <w:sz w:val="24"/>
                <w:szCs w:val="24"/>
              </w:rPr>
              <w:t>57,6</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1B0AD4">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D05949" w:rsidRPr="008274B9"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6,3</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D05949">
            <w:pPr>
              <w:jc w:val="center"/>
              <w:rPr>
                <w:rFonts w:ascii="Times New Roman" w:hAnsi="Times New Roman" w:cs="Times New Roman"/>
                <w:sz w:val="24"/>
                <w:szCs w:val="24"/>
              </w:rPr>
            </w:pPr>
            <w:r w:rsidRPr="008274B9">
              <w:rPr>
                <w:rFonts w:ascii="Times New Roman" w:hAnsi="Times New Roman" w:cs="Times New Roman"/>
                <w:sz w:val="24"/>
                <w:szCs w:val="24"/>
              </w:rPr>
              <w:t>37,3</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D05949" w:rsidRPr="008274B9" w:rsidRDefault="00DD4567" w:rsidP="001B0AD4">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D05949">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1B0AD4">
            <w:pPr>
              <w:jc w:val="center"/>
              <w:rPr>
                <w:rFonts w:ascii="Times New Roman" w:hAnsi="Times New Roman" w:cs="Times New Roman"/>
                <w:sz w:val="24"/>
                <w:szCs w:val="24"/>
              </w:rPr>
            </w:pPr>
            <w:r w:rsidRPr="008274B9">
              <w:rPr>
                <w:rFonts w:ascii="Times New Roman" w:hAnsi="Times New Roman" w:cs="Times New Roman"/>
                <w:sz w:val="24"/>
                <w:szCs w:val="24"/>
              </w:rPr>
              <w:t>39,4</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w:t>
            </w:r>
            <w:r w:rsidRPr="008274B9">
              <w:rPr>
                <w:rFonts w:ascii="Times New Roman" w:hAnsi="Times New Roman" w:cs="Times New Roman"/>
                <w:sz w:val="25"/>
                <w:szCs w:val="25"/>
              </w:rPr>
              <w:lastRenderedPageBreak/>
              <w:t>режиме когенерации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lastRenderedPageBreak/>
              <w:t>15,1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D05949">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D4567" w:rsidP="001B0AD4">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оказания услуг по перевозке пассажиров автомобильным транспортом по 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35,0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jc w:val="center"/>
              <w:rPr>
                <w:rFonts w:ascii="Times New Roman" w:hAnsi="Times New Roman" w:cs="Times New Roman"/>
                <w:sz w:val="24"/>
                <w:szCs w:val="24"/>
              </w:rPr>
            </w:pPr>
            <w:r w:rsidRPr="008274B9">
              <w:rPr>
                <w:rFonts w:ascii="Times New Roman" w:hAnsi="Times New Roman" w:cs="Times New Roman"/>
                <w:sz w:val="24"/>
                <w:szCs w:val="24"/>
              </w:rPr>
              <w:t>54,5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1B0AD4">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31,2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jc w:val="center"/>
              <w:rPr>
                <w:rFonts w:ascii="Times New Roman" w:hAnsi="Times New Roman" w:cs="Times New Roman"/>
                <w:sz w:val="24"/>
                <w:szCs w:val="24"/>
              </w:rPr>
            </w:pPr>
            <w:r w:rsidRPr="008274B9">
              <w:rPr>
                <w:rFonts w:ascii="Times New Roman" w:hAnsi="Times New Roman" w:cs="Times New Roman"/>
                <w:sz w:val="24"/>
                <w:szCs w:val="24"/>
              </w:rPr>
              <w:t>54,5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1B0AD4">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24,2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D05949">
            <w:pPr>
              <w:jc w:val="center"/>
              <w:rPr>
                <w:rFonts w:ascii="Times New Roman" w:hAnsi="Times New Roman" w:cs="Times New Roman"/>
                <w:sz w:val="24"/>
                <w:szCs w:val="24"/>
              </w:rPr>
            </w:pPr>
            <w:r w:rsidRPr="008274B9">
              <w:rPr>
                <w:rFonts w:ascii="Times New Roman" w:hAnsi="Times New Roman" w:cs="Times New Roman"/>
                <w:sz w:val="24"/>
                <w:szCs w:val="24"/>
              </w:rPr>
              <w:t>44,4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680E61" w:rsidP="001B0AD4">
            <w:pPr>
              <w:jc w:val="center"/>
              <w:rPr>
                <w:rFonts w:ascii="Times New Roman" w:hAnsi="Times New Roman" w:cs="Times New Roman"/>
                <w:sz w:val="24"/>
                <w:szCs w:val="24"/>
              </w:rPr>
            </w:pPr>
            <w:r w:rsidRPr="008274B9">
              <w:rPr>
                <w:rFonts w:ascii="Times New Roman" w:hAnsi="Times New Roman" w:cs="Times New Roman"/>
                <w:sz w:val="24"/>
                <w:szCs w:val="24"/>
              </w:rPr>
              <w:t>21,2</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68,1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15,2</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63,6</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21,2</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15,0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53,0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41,2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7,6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71,2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53,0</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A77E7">
            <w:pPr>
              <w:jc w:val="center"/>
              <w:rPr>
                <w:rFonts w:ascii="Times New Roman" w:hAnsi="Times New Roman" w:cs="Times New Roman"/>
                <w:sz w:val="24"/>
                <w:szCs w:val="24"/>
              </w:rPr>
            </w:pPr>
            <w:r w:rsidRPr="008274B9">
              <w:rPr>
                <w:rFonts w:ascii="Times New Roman" w:hAnsi="Times New Roman" w:cs="Times New Roman"/>
                <w:sz w:val="24"/>
                <w:szCs w:val="24"/>
              </w:rPr>
              <w:t>28</w:t>
            </w:r>
            <w:r w:rsidR="00EC77B9" w:rsidRPr="008274B9">
              <w:rPr>
                <w:rFonts w:ascii="Times New Roman" w:hAnsi="Times New Roman" w:cs="Times New Roman"/>
                <w:sz w:val="24"/>
                <w:szCs w:val="24"/>
              </w:rPr>
              <w:t>,8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EC77B9" w:rsidP="001B0AD4">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jc w:val="center"/>
              <w:rPr>
                <w:rFonts w:ascii="Times New Roman" w:hAnsi="Times New Roman" w:cs="Times New Roman"/>
                <w:sz w:val="24"/>
                <w:szCs w:val="24"/>
              </w:rPr>
            </w:pPr>
            <w:r w:rsidRPr="008274B9">
              <w:rPr>
                <w:rFonts w:ascii="Times New Roman" w:hAnsi="Times New Roman" w:cs="Times New Roman"/>
                <w:sz w:val="24"/>
                <w:szCs w:val="24"/>
              </w:rPr>
              <w:t>28,3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1B0AD4">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1B0AD4">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D05949">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74,9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A77E7" w:rsidP="001B0AD4">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D05949" w:rsidRPr="008274B9" w:rsidTr="001B0AD4">
        <w:trPr>
          <w:trHeight w:val="35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12,5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jc w:val="center"/>
              <w:rPr>
                <w:rFonts w:ascii="Times New Roman" w:hAnsi="Times New Roman" w:cs="Times New Roman"/>
                <w:sz w:val="24"/>
                <w:szCs w:val="24"/>
              </w:rPr>
            </w:pPr>
            <w:r w:rsidRPr="008274B9">
              <w:rPr>
                <w:rFonts w:ascii="Times New Roman" w:hAnsi="Times New Roman" w:cs="Times New Roman"/>
                <w:sz w:val="24"/>
                <w:szCs w:val="24"/>
              </w:rPr>
              <w:t>54,5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65,0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1B0AD4">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59,9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1B0AD4">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12,5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67,5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1B0AD4">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D05949" w:rsidRPr="008274B9"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1B0AD4">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D05949" w:rsidRPr="008274B9" w:rsidTr="001B0AD4">
        <w:trPr>
          <w:trHeight w:val="316"/>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D05949" w:rsidRPr="008274B9" w:rsidRDefault="00D05949"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производства бетона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D05949">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D05949" w:rsidP="00D05949">
            <w:pPr>
              <w:jc w:val="center"/>
              <w:rPr>
                <w:rFonts w:ascii="Times New Roman" w:hAnsi="Times New Roman" w:cs="Times New Roman"/>
                <w:sz w:val="24"/>
                <w:szCs w:val="24"/>
              </w:rPr>
            </w:pPr>
            <w:r w:rsidRPr="008274B9">
              <w:rPr>
                <w:rFonts w:ascii="Times New Roman" w:hAnsi="Times New Roman" w:cs="Times New Roman"/>
                <w:sz w:val="24"/>
                <w:szCs w:val="24"/>
              </w:rPr>
              <w:t>62,4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D05949" w:rsidRPr="008274B9" w:rsidRDefault="00CF6AC3" w:rsidP="001B0AD4">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bl>
    <w:p w:rsidR="008A6C60" w:rsidRPr="008274B9"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16"/>
          <w:szCs w:val="16"/>
        </w:rPr>
      </w:pPr>
    </w:p>
    <w:p w:rsidR="008A6C60" w:rsidRPr="008274B9"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28"/>
          <w:szCs w:val="28"/>
        </w:rPr>
      </w:pPr>
    </w:p>
    <w:p w:rsidR="008A6C60" w:rsidRPr="008274B9" w:rsidRDefault="008A6C60"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Удовлетворенность потребителей качеством товаров, работ и услуг.</w:t>
      </w:r>
    </w:p>
    <w:p w:rsidR="008A6C60" w:rsidRPr="008274B9" w:rsidRDefault="008A6C60" w:rsidP="00CD3F64">
      <w:pPr>
        <w:autoSpaceDE w:val="0"/>
        <w:autoSpaceDN w:val="0"/>
        <w:adjustRightInd w:val="0"/>
        <w:spacing w:after="0" w:line="240" w:lineRule="auto"/>
        <w:jc w:val="center"/>
        <w:rPr>
          <w:rFonts w:ascii="Times New Roman" w:eastAsia="Times New Roman CYR" w:hAnsi="Times New Roman" w:cs="Times New Roman"/>
          <w:b/>
          <w:bCs/>
          <w:sz w:val="16"/>
          <w:szCs w:val="16"/>
        </w:rPr>
      </w:pPr>
    </w:p>
    <w:p w:rsidR="00DB6C7B" w:rsidRPr="008274B9"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DB6C7B" w:rsidRPr="008274B9">
        <w:rPr>
          <w:rFonts w:ascii="Times New Roman" w:eastAsia="Times New Roman CYR" w:hAnsi="Times New Roman" w:cs="Times New Roman"/>
          <w:sz w:val="28"/>
          <w:szCs w:val="28"/>
        </w:rPr>
        <w:t>6</w:t>
      </w:r>
      <w:r w:rsidRPr="008274B9">
        <w:rPr>
          <w:rFonts w:ascii="Times New Roman" w:eastAsia="Times New Roman CYR" w:hAnsi="Times New Roman" w:cs="Times New Roman"/>
          <w:sz w:val="28"/>
          <w:szCs w:val="28"/>
        </w:rPr>
        <w:t>.</w:t>
      </w:r>
    </w:p>
    <w:p w:rsidR="00B11BB3" w:rsidRPr="008274B9" w:rsidRDefault="00B11BB3"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8A6C60" w:rsidRPr="008274B9" w:rsidRDefault="008A6C60" w:rsidP="00817AF2">
      <w:pPr>
        <w:jc w:val="center"/>
        <w:rPr>
          <w:rFonts w:ascii="Times New Roman" w:eastAsia="Times New Roman CYR" w:hAnsi="Times New Roman" w:cs="Times New Roman"/>
          <w:sz w:val="16"/>
          <w:szCs w:val="16"/>
        </w:rPr>
      </w:pPr>
      <w:r w:rsidRPr="008274B9">
        <w:rPr>
          <w:rFonts w:ascii="Times New Roman" w:eastAsia="Times New Roman CYR" w:hAnsi="Times New Roman" w:cs="Times New Roman"/>
          <w:sz w:val="28"/>
          <w:szCs w:val="28"/>
        </w:rPr>
        <w:t xml:space="preserve">Удовлетворенность </w:t>
      </w:r>
      <w:r w:rsidR="00021E6B" w:rsidRPr="008274B9">
        <w:rPr>
          <w:rFonts w:ascii="Times New Roman" w:eastAsia="Times New Roman CYR" w:hAnsi="Times New Roman" w:cs="Times New Roman"/>
          <w:sz w:val="28"/>
          <w:szCs w:val="28"/>
        </w:rPr>
        <w:t>потребителей качеством</w:t>
      </w:r>
      <w:r w:rsidRPr="008274B9">
        <w:rPr>
          <w:rFonts w:ascii="Times New Roman" w:eastAsia="Times New Roman CYR" w:hAnsi="Times New Roman" w:cs="Times New Roman"/>
          <w:sz w:val="28"/>
          <w:szCs w:val="28"/>
        </w:rPr>
        <w:t xml:space="preserve"> товаров</w:t>
      </w:r>
    </w:p>
    <w:p w:rsidR="008A6C60" w:rsidRPr="008274B9" w:rsidRDefault="00DB6C7B" w:rsidP="00DB6C7B">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6</w:t>
      </w:r>
    </w:p>
    <w:tbl>
      <w:tblPr>
        <w:tblW w:w="10596" w:type="dxa"/>
        <w:tblInd w:w="-18" w:type="dxa"/>
        <w:tblLayout w:type="fixed"/>
        <w:tblCellMar>
          <w:left w:w="88" w:type="dxa"/>
          <w:right w:w="88" w:type="dxa"/>
        </w:tblCellMar>
        <w:tblLook w:val="0000"/>
      </w:tblPr>
      <w:tblGrid>
        <w:gridCol w:w="4355"/>
        <w:gridCol w:w="1138"/>
        <w:gridCol w:w="13"/>
        <w:gridCol w:w="1121"/>
        <w:gridCol w:w="964"/>
        <w:gridCol w:w="28"/>
        <w:gridCol w:w="992"/>
        <w:gridCol w:w="993"/>
        <w:gridCol w:w="992"/>
      </w:tblGrid>
      <w:tr w:rsidR="001B0AD4" w:rsidRPr="008274B9" w:rsidTr="00825BB6">
        <w:trPr>
          <w:trHeight w:val="525"/>
        </w:trPr>
        <w:tc>
          <w:tcPr>
            <w:tcW w:w="4355" w:type="dxa"/>
            <w:vMerge w:val="restart"/>
            <w:tcBorders>
              <w:top w:val="single" w:sz="4" w:space="0" w:color="000001"/>
              <w:left w:val="single" w:sz="4" w:space="0" w:color="000001"/>
              <w:right w:val="single" w:sz="4" w:space="0" w:color="000001"/>
            </w:tcBorders>
            <w:shd w:val="clear" w:color="000000" w:fill="FFFFFF"/>
            <w:vAlign w:val="center"/>
          </w:tcPr>
          <w:p w:rsidR="001B0AD4" w:rsidRPr="008274B9" w:rsidRDefault="001B0AD4" w:rsidP="00066D27">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2272" w:type="dxa"/>
            <w:gridSpan w:val="3"/>
            <w:tcBorders>
              <w:top w:val="single" w:sz="4" w:space="0" w:color="000001"/>
              <w:left w:val="single" w:sz="4" w:space="0" w:color="000001"/>
              <w:bottom w:val="single" w:sz="4" w:space="0" w:color="auto"/>
              <w:right w:val="single" w:sz="4" w:space="0" w:color="auto"/>
            </w:tcBorders>
            <w:shd w:val="clear" w:color="000000" w:fill="FFFFFF"/>
          </w:tcPr>
          <w:p w:rsidR="00277EF8" w:rsidRPr="008274B9"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8274B9">
              <w:rPr>
                <w:rFonts w:ascii="Times New Roman" w:eastAsia="Times New Roman CYR" w:hAnsi="Times New Roman" w:cs="Times New Roman"/>
                <w:bCs/>
                <w:sz w:val="20"/>
                <w:szCs w:val="20"/>
              </w:rPr>
              <w:t xml:space="preserve">Доля </w:t>
            </w:r>
          </w:p>
          <w:p w:rsidR="007539BC" w:rsidRPr="008274B9"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8274B9">
              <w:rPr>
                <w:rFonts w:ascii="Times New Roman" w:eastAsia="Times New Roman CYR" w:hAnsi="Times New Roman" w:cs="Times New Roman"/>
                <w:bCs/>
                <w:sz w:val="20"/>
                <w:szCs w:val="20"/>
              </w:rPr>
              <w:t>удовлетворенных,</w:t>
            </w:r>
          </w:p>
          <w:p w:rsidR="001B0AD4" w:rsidRPr="008274B9"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bCs/>
                <w:sz w:val="20"/>
                <w:szCs w:val="20"/>
              </w:rPr>
              <w:t>%</w:t>
            </w:r>
          </w:p>
        </w:tc>
        <w:tc>
          <w:tcPr>
            <w:tcW w:w="1984" w:type="dxa"/>
            <w:gridSpan w:val="3"/>
            <w:tcBorders>
              <w:top w:val="single" w:sz="4" w:space="0" w:color="000001"/>
              <w:left w:val="single" w:sz="4" w:space="0" w:color="auto"/>
              <w:bottom w:val="single" w:sz="4" w:space="0" w:color="auto"/>
              <w:right w:val="single" w:sz="4" w:space="0" w:color="000001"/>
            </w:tcBorders>
            <w:shd w:val="clear" w:color="000000" w:fill="FFFFFF"/>
          </w:tcPr>
          <w:p w:rsidR="001B0AD4" w:rsidRPr="008274B9"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Доля</w:t>
            </w:r>
          </w:p>
          <w:p w:rsidR="001B0AD4" w:rsidRPr="008274B9" w:rsidRDefault="001B0AD4" w:rsidP="001B0AD4">
            <w:pPr>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неудовлетворенных,%</w:t>
            </w:r>
          </w:p>
        </w:tc>
        <w:tc>
          <w:tcPr>
            <w:tcW w:w="1985" w:type="dxa"/>
            <w:gridSpan w:val="2"/>
            <w:tcBorders>
              <w:top w:val="single" w:sz="4" w:space="0" w:color="000001"/>
              <w:left w:val="single" w:sz="4" w:space="0" w:color="auto"/>
              <w:bottom w:val="single" w:sz="4" w:space="0" w:color="auto"/>
              <w:right w:val="single" w:sz="4" w:space="0" w:color="000001"/>
            </w:tcBorders>
            <w:shd w:val="clear" w:color="000000" w:fill="FFFFFF"/>
          </w:tcPr>
          <w:p w:rsidR="007539BC" w:rsidRPr="008274B9"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Затруднились с ответом</w:t>
            </w:r>
            <w:r w:rsidR="007539BC" w:rsidRPr="008274B9">
              <w:rPr>
                <w:rFonts w:ascii="Times New Roman" w:eastAsia="Times New Roman CYR" w:hAnsi="Times New Roman" w:cs="Times New Roman"/>
                <w:sz w:val="20"/>
                <w:szCs w:val="20"/>
              </w:rPr>
              <w:t>,</w:t>
            </w:r>
          </w:p>
          <w:p w:rsidR="001B0AD4" w:rsidRPr="008274B9"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 xml:space="preserve"> %</w:t>
            </w:r>
          </w:p>
        </w:tc>
      </w:tr>
      <w:tr w:rsidR="001B0AD4" w:rsidRPr="008274B9" w:rsidTr="00825BB6">
        <w:trPr>
          <w:trHeight w:val="276"/>
        </w:trPr>
        <w:tc>
          <w:tcPr>
            <w:tcW w:w="4355" w:type="dxa"/>
            <w:vMerge/>
            <w:tcBorders>
              <w:left w:val="single" w:sz="4" w:space="0" w:color="000001"/>
              <w:bottom w:val="single" w:sz="4" w:space="0" w:color="000001"/>
              <w:right w:val="single" w:sz="4" w:space="0" w:color="000001"/>
            </w:tcBorders>
            <w:shd w:val="clear" w:color="000000" w:fill="FFFFFF"/>
            <w:vAlign w:val="center"/>
          </w:tcPr>
          <w:p w:rsidR="001B0AD4" w:rsidRPr="008274B9" w:rsidRDefault="001B0AD4" w:rsidP="00066D2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8" w:type="dxa"/>
            <w:tcBorders>
              <w:top w:val="single" w:sz="4" w:space="0" w:color="auto"/>
              <w:left w:val="single" w:sz="4" w:space="0" w:color="000001"/>
              <w:bottom w:val="single" w:sz="4" w:space="0" w:color="000001"/>
              <w:right w:val="single" w:sz="4" w:space="0" w:color="auto"/>
            </w:tcBorders>
            <w:shd w:val="clear" w:color="000000" w:fill="FFFFFF"/>
          </w:tcPr>
          <w:p w:rsidR="001B0AD4" w:rsidRPr="008274B9" w:rsidRDefault="001B0AD4" w:rsidP="00C25410">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C25410" w:rsidRPr="008274B9">
              <w:rPr>
                <w:rFonts w:ascii="Times New Roman" w:eastAsia="Times New Roman CYR" w:hAnsi="Times New Roman" w:cs="Times New Roman"/>
                <w:bCs/>
              </w:rPr>
              <w:t>1</w:t>
            </w:r>
            <w:r w:rsidRPr="008274B9">
              <w:rPr>
                <w:rFonts w:ascii="Times New Roman" w:eastAsia="Times New Roman CYR" w:hAnsi="Times New Roman" w:cs="Times New Roman"/>
                <w:bCs/>
              </w:rPr>
              <w:t>г</w:t>
            </w:r>
          </w:p>
        </w:tc>
        <w:tc>
          <w:tcPr>
            <w:tcW w:w="1134" w:type="dxa"/>
            <w:gridSpan w:val="2"/>
            <w:tcBorders>
              <w:top w:val="single" w:sz="4" w:space="0" w:color="auto"/>
              <w:left w:val="single" w:sz="4" w:space="0" w:color="000001"/>
              <w:bottom w:val="single" w:sz="4" w:space="0" w:color="000001"/>
              <w:right w:val="single" w:sz="4" w:space="0" w:color="auto"/>
            </w:tcBorders>
            <w:shd w:val="clear" w:color="000000" w:fill="FFFFFF"/>
          </w:tcPr>
          <w:p w:rsidR="001B0AD4" w:rsidRPr="008274B9" w:rsidRDefault="001B0AD4" w:rsidP="00C25410">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C25410" w:rsidRPr="008274B9">
              <w:rPr>
                <w:rFonts w:ascii="Times New Roman" w:eastAsia="Times New Roman CYR" w:hAnsi="Times New Roman" w:cs="Times New Roman"/>
                <w:bCs/>
              </w:rPr>
              <w:t>2</w:t>
            </w:r>
            <w:r w:rsidRPr="008274B9">
              <w:rPr>
                <w:rFonts w:ascii="Times New Roman" w:eastAsia="Times New Roman CYR" w:hAnsi="Times New Roman" w:cs="Times New Roman"/>
                <w:bCs/>
              </w:rPr>
              <w:t>г</w:t>
            </w:r>
          </w:p>
        </w:tc>
        <w:tc>
          <w:tcPr>
            <w:tcW w:w="992" w:type="dxa"/>
            <w:gridSpan w:val="2"/>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B0AD4" w:rsidRPr="008274B9" w:rsidRDefault="001B0AD4"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r>
      <w:tr w:rsidR="00C25410" w:rsidRPr="008274B9" w:rsidTr="00825BB6">
        <w:trPr>
          <w:trHeight w:val="70"/>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43,7</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33,7</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18,2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22,5</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53,0</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32,4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25,8</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43,8</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37,9</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52,5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31,2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17,6</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84,9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C25410" w:rsidRPr="008274B9" w:rsidRDefault="00D23A92" w:rsidP="001A0213">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56,2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36,4</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9,1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22,5</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62,4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28,8</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13,6</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43,9</w:t>
            </w:r>
          </w:p>
        </w:tc>
      </w:tr>
      <w:tr w:rsidR="00C25410" w:rsidRPr="008274B9"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25,1</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28,7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C25410" w:rsidRPr="008274B9"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18,8</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18,2</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45,4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C25410" w:rsidRPr="008274B9"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20,1</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9,0</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56,2</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57,7</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C25410" w:rsidRPr="008274B9"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7,6</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33,4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купли-продажи электрической энергии (мощности) на розничном </w:t>
            </w:r>
            <w:r w:rsidRPr="008274B9">
              <w:rPr>
                <w:rFonts w:ascii="Times New Roman" w:hAnsi="Times New Roman" w:cs="Times New Roman"/>
                <w:sz w:val="25"/>
                <w:szCs w:val="25"/>
              </w:rPr>
              <w:lastRenderedPageBreak/>
              <w:t>рынке электрической энергии (мощности)</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lastRenderedPageBreak/>
              <w:t>32,5</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45,4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43,9</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21,3</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33,8</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D23A92">
            <w:pPr>
              <w:tabs>
                <w:tab w:val="left" w:pos="720"/>
              </w:tabs>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45,4</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47,4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28,7</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37,9</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50,0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56,0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45,1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22,7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56,1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29,9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21,2</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32,6</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13,6</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69,7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16,7</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51,2</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21,2</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53,0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25,8</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15,0</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25,0</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p w:rsidR="00D23A92"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35,1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47,0</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7,6</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71,1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54,5</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71,1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13,7</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C25410">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D23A92" w:rsidP="00B561B8">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20,0</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C25410">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66,2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B561B8">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C25410"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1A0213">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легкой промышленности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23,8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C25410">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59,9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825BB6" w:rsidP="00B561B8">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825BB6"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825BB6" w:rsidRPr="008274B9" w:rsidRDefault="00825BB6" w:rsidP="00825BB6">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71,2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B561B8">
            <w:pPr>
              <w:jc w:val="center"/>
              <w:rPr>
                <w:rFonts w:ascii="Times New Roman" w:hAnsi="Times New Roman" w:cs="Times New Roman"/>
                <w:sz w:val="24"/>
                <w:szCs w:val="24"/>
              </w:rPr>
            </w:pPr>
            <w:r w:rsidRPr="008274B9">
              <w:rPr>
                <w:rFonts w:ascii="Times New Roman" w:hAnsi="Times New Roman" w:cs="Times New Roman"/>
                <w:sz w:val="24"/>
                <w:szCs w:val="24"/>
              </w:rPr>
              <w:t>43,9</w:t>
            </w:r>
          </w:p>
        </w:tc>
      </w:tr>
      <w:tr w:rsidR="00825BB6"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825BB6" w:rsidRPr="008274B9" w:rsidRDefault="00825BB6" w:rsidP="00825BB6">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B561B8">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825BB6" w:rsidRPr="008274B9"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825BB6" w:rsidRPr="008274B9" w:rsidRDefault="00825BB6" w:rsidP="00825BB6">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32,5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34,4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825BB6">
            <w:pPr>
              <w:jc w:val="center"/>
              <w:rPr>
                <w:rFonts w:ascii="Times New Roman" w:hAnsi="Times New Roman" w:cs="Times New Roman"/>
                <w:sz w:val="24"/>
                <w:szCs w:val="24"/>
              </w:rPr>
            </w:pPr>
            <w:r w:rsidRPr="008274B9">
              <w:rPr>
                <w:rFonts w:ascii="Times New Roman" w:hAnsi="Times New Roman" w:cs="Times New Roman"/>
                <w:sz w:val="24"/>
                <w:szCs w:val="24"/>
              </w:rPr>
              <w:t>62,4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825BB6" w:rsidRPr="008274B9" w:rsidRDefault="00825BB6" w:rsidP="00B561B8">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bl>
    <w:p w:rsidR="008A6C60" w:rsidRPr="008274B9"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817AF2" w:rsidRPr="008274B9" w:rsidRDefault="00817AF2" w:rsidP="00B819A9">
      <w:pPr>
        <w:spacing w:after="0" w:line="240" w:lineRule="auto"/>
        <w:ind w:firstLine="567"/>
        <w:contextualSpacing/>
        <w:jc w:val="both"/>
        <w:rPr>
          <w:rFonts w:ascii="Times New Roman" w:hAnsi="Times New Roman" w:cs="Times New Roman"/>
          <w:sz w:val="28"/>
          <w:szCs w:val="28"/>
        </w:rPr>
      </w:pPr>
      <w:r w:rsidRPr="008274B9">
        <w:rPr>
          <w:rFonts w:ascii="Times New Roman" w:hAnsi="Times New Roman" w:cs="Times New Roman"/>
          <w:sz w:val="28"/>
          <w:szCs w:val="28"/>
        </w:rPr>
        <w:t>Если говорить о динамике удовлетворенности потребителей качеством товаров и услуг на рынке района,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817AF2" w:rsidRPr="008274B9" w:rsidRDefault="00817AF2" w:rsidP="00B819A9">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Качеством товаров, работ и услуг на рынках Конаковского района удовлетворено в среднем порядка </w:t>
      </w:r>
      <w:r w:rsidR="00825BB6" w:rsidRPr="008274B9">
        <w:rPr>
          <w:rFonts w:ascii="Times New Roman" w:eastAsia="Times New Roman CYR" w:hAnsi="Times New Roman" w:cs="Times New Roman"/>
          <w:sz w:val="28"/>
          <w:szCs w:val="28"/>
        </w:rPr>
        <w:t>14,7</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F042F1"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580959" w:rsidRPr="008274B9">
        <w:rPr>
          <w:rFonts w:ascii="Times New Roman" w:eastAsia="Times New Roman CYR" w:hAnsi="Times New Roman" w:cs="Times New Roman"/>
          <w:sz w:val="28"/>
          <w:szCs w:val="28"/>
        </w:rPr>
        <w:t>23,</w:t>
      </w:r>
      <w:r w:rsidR="00825BB6" w:rsidRPr="008274B9">
        <w:rPr>
          <w:rFonts w:ascii="Times New Roman" w:eastAsia="Times New Roman CYR" w:hAnsi="Times New Roman" w:cs="Times New Roman"/>
          <w:sz w:val="28"/>
          <w:szCs w:val="28"/>
        </w:rPr>
        <w:t>1</w:t>
      </w:r>
      <w:r w:rsidR="00580959" w:rsidRPr="008274B9">
        <w:rPr>
          <w:rFonts w:ascii="Times New Roman" w:eastAsia="Times New Roman CYR" w:hAnsi="Times New Roman" w:cs="Times New Roman"/>
          <w:sz w:val="28"/>
          <w:szCs w:val="28"/>
        </w:rPr>
        <w:t>5</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 потребителей, неудовлетворенны - </w:t>
      </w:r>
      <w:r w:rsidR="00F042F1" w:rsidRPr="008274B9">
        <w:rPr>
          <w:rFonts w:ascii="Times New Roman" w:eastAsia="Times New Roman CYR" w:hAnsi="Times New Roman" w:cs="Times New Roman"/>
          <w:sz w:val="28"/>
          <w:szCs w:val="28"/>
        </w:rPr>
        <w:t>44,3</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F042F1"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825BB6" w:rsidRPr="008274B9">
        <w:rPr>
          <w:rFonts w:ascii="Times New Roman" w:eastAsia="Times New Roman CYR" w:hAnsi="Times New Roman" w:cs="Times New Roman"/>
          <w:sz w:val="28"/>
          <w:szCs w:val="28"/>
        </w:rPr>
        <w:t>31,12</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 затруднились с ответом - </w:t>
      </w:r>
      <w:r w:rsidR="00F042F1" w:rsidRPr="008274B9">
        <w:rPr>
          <w:rFonts w:ascii="Times New Roman" w:eastAsia="Times New Roman CYR" w:hAnsi="Times New Roman" w:cs="Times New Roman"/>
          <w:sz w:val="28"/>
          <w:szCs w:val="28"/>
        </w:rPr>
        <w:t>41,0</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F042F1"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F042F1" w:rsidRPr="008274B9">
        <w:rPr>
          <w:rFonts w:ascii="Times New Roman" w:eastAsia="Times New Roman CYR" w:hAnsi="Times New Roman" w:cs="Times New Roman"/>
          <w:sz w:val="28"/>
          <w:szCs w:val="28"/>
        </w:rPr>
        <w:t>45,73</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 от опрошенных респондентов.</w:t>
      </w:r>
    </w:p>
    <w:p w:rsidR="00DB6C7B" w:rsidRPr="008274B9" w:rsidRDefault="00DB6C7B"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7103F0" w:rsidRPr="008274B9"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Оценка удовлетворенности населения</w:t>
      </w:r>
    </w:p>
    <w:p w:rsidR="007103F0" w:rsidRPr="008274B9"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возможностью выбора на рынках товаров и услуг</w:t>
      </w:r>
    </w:p>
    <w:p w:rsidR="007103F0" w:rsidRPr="008274B9" w:rsidRDefault="007103F0" w:rsidP="00CD3F64">
      <w:pPr>
        <w:autoSpaceDE w:val="0"/>
        <w:autoSpaceDN w:val="0"/>
        <w:adjustRightInd w:val="0"/>
        <w:spacing w:after="0" w:line="240" w:lineRule="auto"/>
        <w:jc w:val="right"/>
        <w:rPr>
          <w:rFonts w:ascii="Times New Roman" w:eastAsia="Times New Roman CYR" w:hAnsi="Times New Roman" w:cs="Times New Roman"/>
        </w:rPr>
      </w:pPr>
    </w:p>
    <w:p w:rsidR="007103F0" w:rsidRPr="008274B9" w:rsidRDefault="0011299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Возможностью выбора товаров и услуг</w:t>
      </w:r>
      <w:r w:rsidR="007103F0" w:rsidRPr="008274B9">
        <w:rPr>
          <w:rFonts w:ascii="Times New Roman" w:eastAsia="Times New Roman CYR" w:hAnsi="Times New Roman" w:cs="Times New Roman"/>
          <w:sz w:val="28"/>
          <w:szCs w:val="28"/>
        </w:rPr>
        <w:t xml:space="preserve"> на рынках Конаковского района </w:t>
      </w:r>
      <w:r w:rsidRPr="008274B9">
        <w:rPr>
          <w:rFonts w:ascii="Times New Roman" w:eastAsia="Times New Roman CYR" w:hAnsi="Times New Roman" w:cs="Times New Roman"/>
          <w:sz w:val="28"/>
          <w:szCs w:val="28"/>
        </w:rPr>
        <w:t>удовлетворен</w:t>
      </w:r>
      <w:r w:rsidR="00725283" w:rsidRPr="008274B9">
        <w:rPr>
          <w:rFonts w:ascii="Times New Roman" w:eastAsia="Times New Roman CYR" w:hAnsi="Times New Roman" w:cs="Times New Roman"/>
          <w:sz w:val="28"/>
          <w:szCs w:val="28"/>
        </w:rPr>
        <w:t>ы</w:t>
      </w:r>
      <w:r w:rsidRPr="008274B9">
        <w:rPr>
          <w:rFonts w:ascii="Times New Roman" w:eastAsia="Times New Roman CYR" w:hAnsi="Times New Roman" w:cs="Times New Roman"/>
          <w:sz w:val="28"/>
          <w:szCs w:val="28"/>
        </w:rPr>
        <w:t xml:space="preserve"> в среднем порядка </w:t>
      </w:r>
      <w:r w:rsidR="006A522C" w:rsidRPr="008274B9">
        <w:rPr>
          <w:rFonts w:ascii="Times New Roman" w:eastAsia="Times New Roman CYR" w:hAnsi="Times New Roman" w:cs="Times New Roman"/>
          <w:sz w:val="28"/>
          <w:szCs w:val="28"/>
        </w:rPr>
        <w:t>14,1</w:t>
      </w:r>
      <w:r w:rsidR="007103F0"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(202</w:t>
      </w:r>
      <w:r w:rsidR="006A522C"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6A522C" w:rsidRPr="008274B9">
        <w:rPr>
          <w:rFonts w:ascii="Times New Roman" w:eastAsia="Times New Roman CYR" w:hAnsi="Times New Roman" w:cs="Times New Roman"/>
          <w:sz w:val="28"/>
          <w:szCs w:val="28"/>
        </w:rPr>
        <w:t>21,48</w:t>
      </w:r>
      <w:r w:rsidR="002C169E" w:rsidRPr="008274B9">
        <w:rPr>
          <w:rFonts w:ascii="Times New Roman" w:eastAsia="Times New Roman CYR" w:hAnsi="Times New Roman" w:cs="Times New Roman"/>
          <w:sz w:val="28"/>
          <w:szCs w:val="28"/>
        </w:rPr>
        <w:t xml:space="preserve">%) </w:t>
      </w:r>
      <w:r w:rsidR="007103F0" w:rsidRPr="008274B9">
        <w:rPr>
          <w:rFonts w:ascii="Times New Roman" w:eastAsia="Times New Roman CYR" w:hAnsi="Times New Roman" w:cs="Times New Roman"/>
          <w:sz w:val="28"/>
          <w:szCs w:val="28"/>
        </w:rPr>
        <w:t>по</w:t>
      </w:r>
      <w:r w:rsidR="00725283" w:rsidRPr="008274B9">
        <w:rPr>
          <w:rFonts w:ascii="Times New Roman" w:eastAsia="Times New Roman CYR" w:hAnsi="Times New Roman" w:cs="Times New Roman"/>
          <w:sz w:val="28"/>
          <w:szCs w:val="28"/>
        </w:rPr>
        <w:t xml:space="preserve">требителей, неудовлетворенны - </w:t>
      </w:r>
      <w:r w:rsidR="006A522C" w:rsidRPr="008274B9">
        <w:rPr>
          <w:rFonts w:ascii="Times New Roman" w:eastAsia="Times New Roman CYR" w:hAnsi="Times New Roman" w:cs="Times New Roman"/>
          <w:sz w:val="28"/>
          <w:szCs w:val="28"/>
        </w:rPr>
        <w:t>43,8</w:t>
      </w:r>
      <w:r w:rsidR="00947CCE"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6A522C"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6A522C" w:rsidRPr="008274B9">
        <w:rPr>
          <w:rFonts w:ascii="Times New Roman" w:eastAsia="Times New Roman CYR" w:hAnsi="Times New Roman" w:cs="Times New Roman"/>
          <w:sz w:val="28"/>
          <w:szCs w:val="28"/>
        </w:rPr>
        <w:t>32,27</w:t>
      </w:r>
      <w:r w:rsidR="008043A2" w:rsidRPr="008274B9">
        <w:rPr>
          <w:rFonts w:ascii="Times New Roman" w:eastAsia="Times New Roman CYR" w:hAnsi="Times New Roman" w:cs="Times New Roman"/>
          <w:sz w:val="28"/>
          <w:szCs w:val="28"/>
        </w:rPr>
        <w:t>%)</w:t>
      </w:r>
      <w:r w:rsidR="00947CCE" w:rsidRPr="008274B9">
        <w:rPr>
          <w:rFonts w:ascii="Times New Roman" w:eastAsia="Times New Roman CYR" w:hAnsi="Times New Roman" w:cs="Times New Roman"/>
          <w:sz w:val="28"/>
          <w:szCs w:val="28"/>
        </w:rPr>
        <w:t>,</w:t>
      </w:r>
      <w:r w:rsidR="007103F0" w:rsidRPr="008274B9">
        <w:rPr>
          <w:rFonts w:ascii="Times New Roman" w:eastAsia="Times New Roman CYR" w:hAnsi="Times New Roman" w:cs="Times New Roman"/>
          <w:sz w:val="28"/>
          <w:szCs w:val="28"/>
        </w:rPr>
        <w:t xml:space="preserve"> затруднились с ответом - </w:t>
      </w:r>
      <w:r w:rsidR="006A522C" w:rsidRPr="008274B9">
        <w:rPr>
          <w:rFonts w:ascii="Times New Roman" w:eastAsia="Times New Roman CYR" w:hAnsi="Times New Roman" w:cs="Times New Roman"/>
          <w:sz w:val="28"/>
          <w:szCs w:val="28"/>
        </w:rPr>
        <w:t>42,1</w:t>
      </w:r>
      <w:r w:rsidR="007103F0"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6A522C"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6A522C" w:rsidRPr="008274B9">
        <w:rPr>
          <w:rFonts w:ascii="Times New Roman" w:eastAsia="Times New Roman CYR" w:hAnsi="Times New Roman" w:cs="Times New Roman"/>
          <w:sz w:val="28"/>
          <w:szCs w:val="28"/>
        </w:rPr>
        <w:t>46,25</w:t>
      </w:r>
      <w:r w:rsidR="008043A2" w:rsidRPr="008274B9">
        <w:rPr>
          <w:rFonts w:ascii="Times New Roman" w:eastAsia="Times New Roman CYR" w:hAnsi="Times New Roman" w:cs="Times New Roman"/>
          <w:sz w:val="28"/>
          <w:szCs w:val="28"/>
        </w:rPr>
        <w:t xml:space="preserve">%) </w:t>
      </w:r>
      <w:r w:rsidR="007103F0" w:rsidRPr="008274B9">
        <w:rPr>
          <w:rFonts w:ascii="Times New Roman" w:eastAsia="Times New Roman CYR" w:hAnsi="Times New Roman" w:cs="Times New Roman"/>
          <w:sz w:val="28"/>
          <w:szCs w:val="28"/>
        </w:rPr>
        <w:t xml:space="preserve"> от опрошенных респондентов.</w:t>
      </w:r>
    </w:p>
    <w:p w:rsidR="005A75FA" w:rsidRPr="008274B9" w:rsidRDefault="007103F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Доля граждан, </w:t>
      </w:r>
      <w:r w:rsidR="00021E6B" w:rsidRPr="008274B9">
        <w:rPr>
          <w:rFonts w:ascii="Times New Roman" w:eastAsia="Times New Roman CYR" w:hAnsi="Times New Roman" w:cs="Times New Roman"/>
          <w:sz w:val="28"/>
          <w:szCs w:val="28"/>
        </w:rPr>
        <w:t>удовлетворенных и</w:t>
      </w:r>
      <w:r w:rsidR="00112992" w:rsidRPr="008274B9">
        <w:rPr>
          <w:rFonts w:ascii="Times New Roman" w:eastAsia="Times New Roman CYR" w:hAnsi="Times New Roman" w:cs="Times New Roman"/>
          <w:sz w:val="28"/>
          <w:szCs w:val="28"/>
        </w:rPr>
        <w:t xml:space="preserve"> неудовлетворенных возможностью выбора</w:t>
      </w:r>
      <w:r w:rsidR="008274B9">
        <w:rPr>
          <w:rFonts w:ascii="Times New Roman" w:eastAsia="Times New Roman CYR" w:hAnsi="Times New Roman" w:cs="Times New Roman"/>
          <w:sz w:val="28"/>
          <w:szCs w:val="28"/>
        </w:rPr>
        <w:t xml:space="preserve"> </w:t>
      </w:r>
      <w:r w:rsidR="00112992" w:rsidRPr="008274B9">
        <w:rPr>
          <w:rFonts w:ascii="Times New Roman" w:eastAsia="Times New Roman CYR" w:hAnsi="Times New Roman" w:cs="Times New Roman"/>
          <w:sz w:val="28"/>
          <w:szCs w:val="28"/>
        </w:rPr>
        <w:t xml:space="preserve">товаров и услуг </w:t>
      </w:r>
      <w:r w:rsidRPr="008274B9">
        <w:rPr>
          <w:rFonts w:ascii="Times New Roman" w:eastAsia="Times New Roman CYR" w:hAnsi="Times New Roman" w:cs="Times New Roman"/>
          <w:sz w:val="28"/>
          <w:szCs w:val="28"/>
        </w:rPr>
        <w:t xml:space="preserve">(в разрезе рынков), представлена в таблице </w:t>
      </w:r>
      <w:r w:rsidR="00DB6C7B" w:rsidRPr="008274B9">
        <w:rPr>
          <w:rFonts w:ascii="Times New Roman" w:eastAsia="Times New Roman CYR" w:hAnsi="Times New Roman" w:cs="Times New Roman"/>
          <w:sz w:val="28"/>
          <w:szCs w:val="28"/>
        </w:rPr>
        <w:t>7</w:t>
      </w:r>
      <w:r w:rsidRPr="008274B9">
        <w:rPr>
          <w:rFonts w:ascii="Times New Roman" w:eastAsia="Times New Roman CYR" w:hAnsi="Times New Roman" w:cs="Times New Roman"/>
          <w:sz w:val="28"/>
          <w:szCs w:val="28"/>
        </w:rPr>
        <w:t>.</w:t>
      </w:r>
      <w:r w:rsidR="00D117F0" w:rsidRPr="008274B9">
        <w:rPr>
          <w:rFonts w:ascii="Times New Roman" w:eastAsia="Times New Roman CYR" w:hAnsi="Times New Roman" w:cs="Times New Roman"/>
          <w:sz w:val="28"/>
          <w:szCs w:val="28"/>
        </w:rPr>
        <w:tab/>
      </w:r>
    </w:p>
    <w:p w:rsidR="00DB6C7B" w:rsidRPr="008274B9" w:rsidRDefault="00DB6C7B"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103F0" w:rsidRPr="008274B9" w:rsidRDefault="007103F0" w:rsidP="001B0AD4">
      <w:pPr>
        <w:jc w:val="cente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Удовлетворенность населения </w:t>
      </w:r>
      <w:r w:rsidR="00112992" w:rsidRPr="008274B9">
        <w:rPr>
          <w:rFonts w:ascii="Times New Roman" w:eastAsia="Times New Roman CYR" w:hAnsi="Times New Roman" w:cs="Times New Roman"/>
          <w:sz w:val="28"/>
          <w:szCs w:val="28"/>
        </w:rPr>
        <w:t>возможностью выбора товаров и услуг</w:t>
      </w:r>
    </w:p>
    <w:p w:rsidR="00DB6C7B" w:rsidRPr="008274B9" w:rsidRDefault="00DB6C7B" w:rsidP="00DB6C7B">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7</w:t>
      </w:r>
    </w:p>
    <w:tbl>
      <w:tblPr>
        <w:tblW w:w="10596" w:type="dxa"/>
        <w:tblInd w:w="-18" w:type="dxa"/>
        <w:tblLayout w:type="fixed"/>
        <w:tblCellMar>
          <w:left w:w="88" w:type="dxa"/>
          <w:right w:w="88" w:type="dxa"/>
        </w:tblCellMar>
        <w:tblLook w:val="0000"/>
      </w:tblPr>
      <w:tblGrid>
        <w:gridCol w:w="4359"/>
        <w:gridCol w:w="1134"/>
        <w:gridCol w:w="1134"/>
        <w:gridCol w:w="992"/>
        <w:gridCol w:w="10"/>
        <w:gridCol w:w="982"/>
        <w:gridCol w:w="993"/>
        <w:gridCol w:w="992"/>
      </w:tblGrid>
      <w:tr w:rsidR="00451CC4" w:rsidRPr="008274B9" w:rsidTr="003F76B3">
        <w:trPr>
          <w:trHeight w:val="450"/>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451CC4" w:rsidRPr="008274B9" w:rsidRDefault="00451CC4" w:rsidP="00066D27">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2268" w:type="dxa"/>
            <w:gridSpan w:val="2"/>
            <w:tcBorders>
              <w:top w:val="single" w:sz="4" w:space="0" w:color="000001"/>
              <w:left w:val="single" w:sz="4" w:space="0" w:color="000001"/>
              <w:bottom w:val="single" w:sz="4" w:space="0" w:color="auto"/>
              <w:right w:val="single" w:sz="4" w:space="0" w:color="auto"/>
            </w:tcBorders>
            <w:shd w:val="clear" w:color="000000" w:fill="FFFFFF"/>
          </w:tcPr>
          <w:p w:rsidR="00277EF8" w:rsidRPr="008274B9"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8274B9">
              <w:rPr>
                <w:rFonts w:ascii="Times New Roman" w:eastAsia="Times New Roman CYR" w:hAnsi="Times New Roman" w:cs="Times New Roman"/>
                <w:bCs/>
                <w:sz w:val="20"/>
                <w:szCs w:val="20"/>
              </w:rPr>
              <w:t xml:space="preserve">Доля </w:t>
            </w:r>
          </w:p>
          <w:p w:rsidR="00451CC4" w:rsidRPr="008274B9"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8274B9">
              <w:rPr>
                <w:rFonts w:ascii="Times New Roman" w:eastAsia="Times New Roman CYR" w:hAnsi="Times New Roman" w:cs="Times New Roman"/>
                <w:bCs/>
                <w:sz w:val="20"/>
                <w:szCs w:val="20"/>
              </w:rPr>
              <w:t>удовлетворенных,</w:t>
            </w:r>
          </w:p>
          <w:p w:rsidR="00451CC4" w:rsidRPr="008274B9"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bCs/>
                <w:sz w:val="20"/>
                <w:szCs w:val="20"/>
              </w:rPr>
              <w:t>%</w:t>
            </w:r>
          </w:p>
        </w:tc>
        <w:tc>
          <w:tcPr>
            <w:tcW w:w="1984" w:type="dxa"/>
            <w:gridSpan w:val="3"/>
            <w:tcBorders>
              <w:top w:val="single" w:sz="4" w:space="0" w:color="000001"/>
              <w:left w:val="single" w:sz="4" w:space="0" w:color="auto"/>
              <w:bottom w:val="single" w:sz="4" w:space="0" w:color="auto"/>
              <w:right w:val="single" w:sz="4" w:space="0" w:color="000001"/>
            </w:tcBorders>
            <w:shd w:val="clear" w:color="000000" w:fill="FFFFFF"/>
          </w:tcPr>
          <w:p w:rsidR="00451CC4" w:rsidRPr="008274B9"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Доля</w:t>
            </w:r>
          </w:p>
          <w:p w:rsidR="00451CC4" w:rsidRPr="008274B9" w:rsidRDefault="00451CC4" w:rsidP="003F76B3">
            <w:pPr>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неудовлетворенных,%</w:t>
            </w:r>
          </w:p>
        </w:tc>
        <w:tc>
          <w:tcPr>
            <w:tcW w:w="1985" w:type="dxa"/>
            <w:gridSpan w:val="2"/>
            <w:tcBorders>
              <w:top w:val="single" w:sz="4" w:space="0" w:color="000001"/>
              <w:left w:val="single" w:sz="4" w:space="0" w:color="auto"/>
              <w:bottom w:val="single" w:sz="4" w:space="0" w:color="auto"/>
              <w:right w:val="single" w:sz="4" w:space="0" w:color="000001"/>
            </w:tcBorders>
            <w:shd w:val="clear" w:color="000000" w:fill="FFFFFF"/>
          </w:tcPr>
          <w:p w:rsidR="00451CC4" w:rsidRPr="008274B9"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Затруднились с ответом,</w:t>
            </w:r>
          </w:p>
          <w:p w:rsidR="00451CC4" w:rsidRPr="008274B9"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8274B9">
              <w:rPr>
                <w:rFonts w:ascii="Times New Roman" w:eastAsia="Times New Roman CYR" w:hAnsi="Times New Roman" w:cs="Times New Roman"/>
                <w:sz w:val="20"/>
                <w:szCs w:val="20"/>
              </w:rPr>
              <w:t xml:space="preserve"> %</w:t>
            </w:r>
          </w:p>
        </w:tc>
      </w:tr>
      <w:tr w:rsidR="00277EF8" w:rsidRPr="008274B9" w:rsidTr="00AD2C6E">
        <w:trPr>
          <w:trHeight w:val="351"/>
        </w:trPr>
        <w:tc>
          <w:tcPr>
            <w:tcW w:w="4359" w:type="dxa"/>
            <w:vMerge/>
            <w:tcBorders>
              <w:left w:val="single" w:sz="4" w:space="0" w:color="000001"/>
              <w:bottom w:val="single" w:sz="4" w:space="0" w:color="000001"/>
              <w:right w:val="single" w:sz="4" w:space="0" w:color="000001"/>
            </w:tcBorders>
            <w:shd w:val="clear" w:color="000000" w:fill="FFFFFF"/>
            <w:vAlign w:val="center"/>
          </w:tcPr>
          <w:p w:rsidR="00277EF8" w:rsidRPr="008274B9" w:rsidRDefault="00277EF8" w:rsidP="00066D2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277EF8" w:rsidRPr="008274B9" w:rsidRDefault="00277EF8" w:rsidP="00C25410">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C25410" w:rsidRPr="008274B9">
              <w:rPr>
                <w:rFonts w:ascii="Times New Roman" w:eastAsia="Times New Roman CYR" w:hAnsi="Times New Roman" w:cs="Times New Roman"/>
                <w:bCs/>
              </w:rPr>
              <w:t>1</w:t>
            </w:r>
            <w:r w:rsidRPr="008274B9">
              <w:rPr>
                <w:rFonts w:ascii="Times New Roman" w:eastAsia="Times New Roman CYR" w:hAnsi="Times New Roman" w:cs="Times New Roman"/>
                <w:bCs/>
              </w:rPr>
              <w:t>г</w:t>
            </w: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277EF8" w:rsidRPr="008274B9" w:rsidRDefault="00277EF8" w:rsidP="00C25410">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C25410" w:rsidRPr="008274B9">
              <w:rPr>
                <w:rFonts w:ascii="Times New Roman" w:eastAsia="Times New Roman CYR" w:hAnsi="Times New Roman" w:cs="Times New Roman"/>
                <w:bCs/>
              </w:rPr>
              <w:t>2</w:t>
            </w:r>
            <w:r w:rsidRPr="008274B9">
              <w:rPr>
                <w:rFonts w:ascii="Times New Roman" w:eastAsia="Times New Roman CYR" w:hAnsi="Times New Roman" w:cs="Times New Roman"/>
                <w:bCs/>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277EF8" w:rsidRPr="008274B9" w:rsidRDefault="00277EF8"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92" w:type="dxa"/>
            <w:gridSpan w:val="2"/>
            <w:tcBorders>
              <w:top w:val="single" w:sz="4" w:space="0" w:color="auto"/>
              <w:left w:val="single" w:sz="4" w:space="0" w:color="auto"/>
              <w:bottom w:val="single" w:sz="4" w:space="0" w:color="000001"/>
              <w:right w:val="single" w:sz="4" w:space="0" w:color="000001"/>
            </w:tcBorders>
            <w:shd w:val="clear" w:color="000000" w:fill="FFFFFF"/>
          </w:tcPr>
          <w:p w:rsidR="00277EF8" w:rsidRPr="008274B9" w:rsidRDefault="00277EF8"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277EF8" w:rsidRPr="008274B9" w:rsidRDefault="00277EF8"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277EF8" w:rsidRPr="008274B9" w:rsidRDefault="00277EF8" w:rsidP="00C25410">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C25410"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r>
      <w:tr w:rsidR="00C25410"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48,7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9215FE">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C25410"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32,6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24,2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49,9</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9215FE">
            <w:pPr>
              <w:jc w:val="center"/>
              <w:rPr>
                <w:rFonts w:ascii="Times New Roman" w:hAnsi="Times New Roman" w:cs="Times New Roman"/>
                <w:sz w:val="24"/>
                <w:szCs w:val="24"/>
              </w:rPr>
            </w:pPr>
            <w:r w:rsidRPr="008274B9">
              <w:rPr>
                <w:rFonts w:ascii="Times New Roman" w:hAnsi="Times New Roman" w:cs="Times New Roman"/>
                <w:sz w:val="24"/>
                <w:szCs w:val="24"/>
              </w:rPr>
              <w:t>28,8</w:t>
            </w:r>
          </w:p>
        </w:tc>
      </w:tr>
      <w:tr w:rsidR="00C25410"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22,6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48,7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jc w:val="center"/>
              <w:rPr>
                <w:rFonts w:ascii="Times New Roman" w:hAnsi="Times New Roman" w:cs="Times New Roman"/>
                <w:sz w:val="24"/>
                <w:szCs w:val="24"/>
              </w:rPr>
            </w:pPr>
            <w:r w:rsidRPr="008274B9">
              <w:rPr>
                <w:rFonts w:ascii="Times New Roman" w:hAnsi="Times New Roman" w:cs="Times New Roman"/>
                <w:sz w:val="24"/>
                <w:szCs w:val="24"/>
              </w:rPr>
              <w:t>59,0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28,7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9215FE">
            <w:pPr>
              <w:jc w:val="center"/>
              <w:rPr>
                <w:rFonts w:ascii="Times New Roman" w:hAnsi="Times New Roman" w:cs="Times New Roman"/>
                <w:sz w:val="24"/>
                <w:szCs w:val="24"/>
              </w:rPr>
            </w:pPr>
            <w:r w:rsidRPr="008274B9">
              <w:rPr>
                <w:rFonts w:ascii="Times New Roman" w:hAnsi="Times New Roman" w:cs="Times New Roman"/>
                <w:sz w:val="24"/>
                <w:szCs w:val="24"/>
              </w:rPr>
              <w:t>25,8</w:t>
            </w:r>
          </w:p>
        </w:tc>
      </w:tr>
      <w:tr w:rsidR="00C25410"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C25410" w:rsidRPr="008274B9" w:rsidRDefault="00C25410"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33,2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36,2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C25410">
            <w:pPr>
              <w:jc w:val="center"/>
              <w:rPr>
                <w:rFonts w:ascii="Times New Roman" w:hAnsi="Times New Roman" w:cs="Times New Roman"/>
                <w:sz w:val="24"/>
                <w:szCs w:val="24"/>
              </w:rPr>
            </w:pPr>
            <w:r w:rsidRPr="008274B9">
              <w:rPr>
                <w:rFonts w:ascii="Times New Roman" w:hAnsi="Times New Roman" w:cs="Times New Roman"/>
                <w:sz w:val="24"/>
                <w:szCs w:val="24"/>
              </w:rPr>
              <w:t>30,4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C25410" w:rsidP="00C25410">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C25410" w:rsidRPr="008274B9" w:rsidRDefault="000B668C" w:rsidP="009215FE">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0B668C"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58,7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0B668C"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68,7</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jc w:val="center"/>
              <w:rPr>
                <w:rFonts w:ascii="Times New Roman" w:hAnsi="Times New Roman" w:cs="Times New Roman"/>
                <w:sz w:val="24"/>
                <w:szCs w:val="24"/>
              </w:rPr>
            </w:pPr>
            <w:r w:rsidRPr="008274B9">
              <w:rPr>
                <w:rFonts w:ascii="Times New Roman" w:hAnsi="Times New Roman" w:cs="Times New Roman"/>
                <w:sz w:val="24"/>
                <w:szCs w:val="24"/>
              </w:rPr>
              <w:t>84,8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0B668C">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0B668C"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услуг розничной торговли лекарственными препаратами, медицинскими изделиями и сопутствующими товарами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48,7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37,5</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10,6</w:t>
            </w:r>
          </w:p>
        </w:tc>
      </w:tr>
      <w:tr w:rsidR="000B668C" w:rsidRPr="008274B9" w:rsidTr="00AD2C6E">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13,8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67,4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25,0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26,3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48,7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0B668C" w:rsidRPr="008274B9"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26,3</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28,8</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44,9</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0B668C" w:rsidRPr="008274B9"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17,6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35,0</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56,1</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37,9</w:t>
            </w:r>
          </w:p>
        </w:tc>
      </w:tr>
      <w:tr w:rsidR="000B668C" w:rsidRPr="008274B9"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63,8</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60,6</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24,9</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0B668C" w:rsidRPr="008274B9" w:rsidTr="00B31D22">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7,6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6,1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35,0</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12,5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33,4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46,2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62,1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27,5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48,8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62,1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45,0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325BF0">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21,2</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31,3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28,8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68,1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15,2</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46,2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37,5</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54,6</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30,3</w:t>
            </w:r>
          </w:p>
        </w:tc>
      </w:tr>
      <w:tr w:rsidR="000B668C" w:rsidRPr="008274B9" w:rsidTr="00B31D22">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16,3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32,5</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15,0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45,0</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7,5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21,3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53,0</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20,0</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10,6</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10,0</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16,2</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73,8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16,2</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12,6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12,4</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325BF0" w:rsidP="009215F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21,2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12,6</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9215F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jc w:val="center"/>
              <w:rPr>
                <w:rFonts w:ascii="Times New Roman" w:hAnsi="Times New Roman" w:cs="Times New Roman"/>
                <w:sz w:val="24"/>
                <w:szCs w:val="24"/>
              </w:rPr>
            </w:pPr>
            <w:r w:rsidRPr="008274B9">
              <w:rPr>
                <w:rFonts w:ascii="Times New Roman" w:hAnsi="Times New Roman" w:cs="Times New Roman"/>
                <w:sz w:val="24"/>
                <w:szCs w:val="24"/>
              </w:rPr>
              <w:t>48,4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66,2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9215FE">
            <w:pPr>
              <w:jc w:val="center"/>
              <w:rPr>
                <w:rFonts w:ascii="Times New Roman" w:hAnsi="Times New Roman" w:cs="Times New Roman"/>
                <w:sz w:val="24"/>
                <w:szCs w:val="24"/>
              </w:rPr>
            </w:pPr>
            <w:r w:rsidRPr="008274B9">
              <w:rPr>
                <w:rFonts w:ascii="Times New Roman" w:hAnsi="Times New Roman" w:cs="Times New Roman"/>
                <w:sz w:val="24"/>
                <w:szCs w:val="24"/>
              </w:rPr>
              <w:t>42,5</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13,8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9,1</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17,5</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9215FE">
            <w:pPr>
              <w:jc w:val="center"/>
              <w:rPr>
                <w:rFonts w:ascii="Times New Roman" w:hAnsi="Times New Roman" w:cs="Times New Roman"/>
                <w:sz w:val="24"/>
                <w:szCs w:val="24"/>
              </w:rPr>
            </w:pPr>
            <w:r w:rsidRPr="008274B9">
              <w:rPr>
                <w:rFonts w:ascii="Times New Roman" w:hAnsi="Times New Roman" w:cs="Times New Roman"/>
                <w:sz w:val="24"/>
                <w:szCs w:val="24"/>
              </w:rPr>
              <w:t>43,9</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5,1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25,0</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9215F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0B668C" w:rsidRPr="008274B9" w:rsidTr="00325BF0">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0B668C" w:rsidRPr="008274B9" w:rsidRDefault="000B668C" w:rsidP="00066D27">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11,3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4,5</w:t>
            </w:r>
          </w:p>
        </w:tc>
        <w:tc>
          <w:tcPr>
            <w:tcW w:w="1002" w:type="dxa"/>
            <w:gridSpan w:val="2"/>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26,3</w:t>
            </w:r>
          </w:p>
        </w:tc>
        <w:tc>
          <w:tcPr>
            <w:tcW w:w="98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437E2D">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0B668C" w:rsidP="00437E2D">
            <w:pPr>
              <w:jc w:val="center"/>
              <w:rPr>
                <w:rFonts w:ascii="Times New Roman" w:hAnsi="Times New Roman" w:cs="Times New Roman"/>
                <w:sz w:val="24"/>
                <w:szCs w:val="24"/>
              </w:rPr>
            </w:pPr>
            <w:r w:rsidRPr="008274B9">
              <w:rPr>
                <w:rFonts w:ascii="Times New Roman" w:hAnsi="Times New Roman" w:cs="Times New Roman"/>
                <w:sz w:val="24"/>
                <w:szCs w:val="24"/>
              </w:rPr>
              <w:t>62,4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0B668C" w:rsidRPr="008274B9" w:rsidRDefault="006A522C" w:rsidP="009215F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bl>
    <w:p w:rsidR="007103F0" w:rsidRPr="008274B9" w:rsidRDefault="007103F0" w:rsidP="00CD3F64">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A6717C" w:rsidRPr="008274B9" w:rsidRDefault="00947CCE" w:rsidP="00637EBD">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Анализ результатов опроса показал, что </w:t>
      </w:r>
      <w:r w:rsidR="009B2BD0" w:rsidRPr="008274B9">
        <w:rPr>
          <w:rFonts w:ascii="Times New Roman" w:eastAsia="Times New Roman CYR" w:hAnsi="Times New Roman" w:cs="Times New Roman"/>
          <w:sz w:val="28"/>
          <w:szCs w:val="28"/>
        </w:rPr>
        <w:t>около 50%</w:t>
      </w:r>
      <w:r w:rsidRPr="008274B9">
        <w:rPr>
          <w:rFonts w:ascii="Times New Roman" w:eastAsia="Times New Roman CYR" w:hAnsi="Times New Roman" w:cs="Times New Roman"/>
          <w:sz w:val="28"/>
          <w:szCs w:val="28"/>
        </w:rPr>
        <w:t xml:space="preserve"> от числа граждан, участвовавших в опросе, не устраивает сложившаяся ситуация с выбором товаров и услуг на рынках Конаковского района.  Данная ситуация обусловлена низким качеством и однообразным ассортиментом предоставленных товаров и услуг.</w:t>
      </w:r>
    </w:p>
    <w:p w:rsidR="00A6717C" w:rsidRPr="008274B9" w:rsidRDefault="00A6717C" w:rsidP="00A6717C">
      <w:pPr>
        <w:pStyle w:val="ConsPlusNormal"/>
        <w:ind w:firstLine="540"/>
        <w:jc w:val="both"/>
        <w:rPr>
          <w:rFonts w:ascii="Times New Roman" w:hAnsi="Times New Roman" w:cs="Times New Roman"/>
          <w:b/>
          <w:sz w:val="25"/>
          <w:szCs w:val="25"/>
        </w:rPr>
      </w:pPr>
    </w:p>
    <w:p w:rsidR="00A6717C" w:rsidRPr="008274B9" w:rsidRDefault="00A6717C" w:rsidP="00A6717C">
      <w:pPr>
        <w:pStyle w:val="ConsPlusNormal"/>
        <w:ind w:firstLine="540"/>
        <w:jc w:val="both"/>
        <w:rPr>
          <w:rFonts w:ascii="Times New Roman" w:hAnsi="Times New Roman" w:cs="Times New Roman"/>
          <w:b/>
          <w:sz w:val="25"/>
          <w:szCs w:val="25"/>
        </w:rPr>
      </w:pPr>
      <w:r w:rsidRPr="008274B9">
        <w:rPr>
          <w:rFonts w:ascii="Times New Roman" w:hAnsi="Times New Roman" w:cs="Times New Roman"/>
          <w:b/>
          <w:sz w:val="25"/>
          <w:szCs w:val="25"/>
        </w:rPr>
        <w:t xml:space="preserve">3. </w:t>
      </w:r>
      <w:r w:rsidR="00BD7133" w:rsidRPr="008274B9">
        <w:rPr>
          <w:rFonts w:ascii="Times New Roman" w:hAnsi="Times New Roman" w:cs="Times New Roman"/>
          <w:b/>
          <w:sz w:val="25"/>
          <w:szCs w:val="25"/>
        </w:rPr>
        <w:t>На вопрос: «</w:t>
      </w:r>
      <w:r w:rsidRPr="008274B9">
        <w:rPr>
          <w:rFonts w:ascii="Times New Roman" w:hAnsi="Times New Roman" w:cs="Times New Roman"/>
          <w:b/>
          <w:sz w:val="25"/>
          <w:szCs w:val="25"/>
        </w:rPr>
        <w:t xml:space="preserve">На какие товары и (или) услуги, по Вашему мнению, цены в </w:t>
      </w:r>
      <w:r w:rsidR="00BD7133" w:rsidRPr="008274B9">
        <w:rPr>
          <w:rFonts w:ascii="Times New Roman" w:hAnsi="Times New Roman" w:cs="Times New Roman"/>
          <w:b/>
          <w:sz w:val="25"/>
          <w:szCs w:val="25"/>
        </w:rPr>
        <w:t xml:space="preserve">Конаковском районе </w:t>
      </w:r>
      <w:r w:rsidRPr="008274B9">
        <w:rPr>
          <w:rFonts w:ascii="Times New Roman" w:hAnsi="Times New Roman" w:cs="Times New Roman"/>
          <w:b/>
          <w:sz w:val="25"/>
          <w:szCs w:val="25"/>
        </w:rPr>
        <w:t>Тверской области выше по сравнению с другими регионами?</w:t>
      </w:r>
      <w:r w:rsidR="00BD7133" w:rsidRPr="008274B9">
        <w:rPr>
          <w:rFonts w:ascii="Times New Roman" w:hAnsi="Times New Roman" w:cs="Times New Roman"/>
          <w:b/>
          <w:sz w:val="25"/>
          <w:szCs w:val="25"/>
        </w:rPr>
        <w:t>» были даны следующие ответы:</w:t>
      </w:r>
    </w:p>
    <w:p w:rsidR="00A6717C" w:rsidRPr="008274B9" w:rsidRDefault="00A6717C" w:rsidP="00A6717C">
      <w:pPr>
        <w:pStyle w:val="ConsPlusNormal"/>
        <w:ind w:firstLine="540"/>
        <w:jc w:val="both"/>
        <w:rPr>
          <w:rFonts w:ascii="Times New Roman" w:hAnsi="Times New Roman" w:cs="Times New Roman"/>
          <w:b/>
        </w:rPr>
      </w:pPr>
    </w:p>
    <w:p w:rsidR="00A6717C" w:rsidRPr="008274B9" w:rsidRDefault="00A6717C" w:rsidP="00A6717C">
      <w:pPr>
        <w:pStyle w:val="ConsPlusNormal"/>
        <w:ind w:firstLine="540"/>
        <w:jc w:val="both"/>
        <w:rPr>
          <w:rFonts w:ascii="Times New Roman" w:hAnsi="Times New Roman" w:cs="Times New Roman"/>
          <w:i/>
          <w:sz w:val="25"/>
          <w:szCs w:val="25"/>
        </w:rPr>
      </w:pPr>
      <w:r w:rsidRPr="008274B9">
        <w:rPr>
          <w:rFonts w:ascii="Times New Roman" w:hAnsi="Times New Roman" w:cs="Times New Roman"/>
          <w:i/>
          <w:sz w:val="25"/>
          <w:szCs w:val="25"/>
        </w:rPr>
        <w:t>Каждый респондент имел право выбора нескольких вариантов ответа.</w:t>
      </w:r>
    </w:p>
    <w:p w:rsidR="00A6717C" w:rsidRPr="008274B9" w:rsidRDefault="00BD7133" w:rsidP="00BD7133">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8</w:t>
      </w:r>
    </w:p>
    <w:tbl>
      <w:tblPr>
        <w:tblStyle w:val="a6"/>
        <w:tblW w:w="10598" w:type="dxa"/>
        <w:tblLook w:val="04A0"/>
      </w:tblPr>
      <w:tblGrid>
        <w:gridCol w:w="6487"/>
        <w:gridCol w:w="1985"/>
        <w:gridCol w:w="2126"/>
      </w:tblGrid>
      <w:tr w:rsidR="007539BC" w:rsidRPr="008274B9" w:rsidTr="007539BC">
        <w:tc>
          <w:tcPr>
            <w:tcW w:w="6487" w:type="dxa"/>
          </w:tcPr>
          <w:p w:rsidR="007539BC" w:rsidRPr="008274B9" w:rsidRDefault="007539BC" w:rsidP="007539BC">
            <w:pPr>
              <w:pStyle w:val="a5"/>
              <w:ind w:left="0"/>
              <w:jc w:val="both"/>
              <w:rPr>
                <w:rFonts w:ascii="Times New Roman" w:hAnsi="Times New Roman" w:cs="Times New Roman"/>
                <w:b/>
                <w:sz w:val="24"/>
                <w:szCs w:val="24"/>
              </w:rPr>
            </w:pPr>
            <w:r w:rsidRPr="008274B9">
              <w:rPr>
                <w:rFonts w:ascii="Times New Roman" w:hAnsi="Times New Roman" w:cs="Times New Roman"/>
                <w:b/>
                <w:sz w:val="24"/>
                <w:szCs w:val="24"/>
              </w:rPr>
              <w:t>Наименование товара, работы и (или) услуги</w:t>
            </w:r>
          </w:p>
        </w:tc>
        <w:tc>
          <w:tcPr>
            <w:tcW w:w="1985" w:type="dxa"/>
          </w:tcPr>
          <w:p w:rsidR="007539BC" w:rsidRPr="008274B9" w:rsidRDefault="007539BC" w:rsidP="007539BC">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7539BC" w:rsidRPr="008274B9" w:rsidRDefault="007539BC" w:rsidP="00AD2C6E">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D2C6E"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2126" w:type="dxa"/>
          </w:tcPr>
          <w:p w:rsidR="007539BC" w:rsidRPr="008274B9" w:rsidRDefault="007539BC" w:rsidP="00AD2C6E">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D2C6E"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7539BC" w:rsidRPr="008274B9" w:rsidTr="007539BC">
        <w:tc>
          <w:tcPr>
            <w:tcW w:w="6487" w:type="dxa"/>
          </w:tcPr>
          <w:p w:rsidR="007539BC" w:rsidRPr="008274B9" w:rsidRDefault="007539BC"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Уровень цен (продовольственные и промышленные товары)</w:t>
            </w:r>
          </w:p>
        </w:tc>
        <w:tc>
          <w:tcPr>
            <w:tcW w:w="1985" w:type="dxa"/>
            <w:vAlign w:val="bottom"/>
          </w:tcPr>
          <w:p w:rsidR="007539BC" w:rsidRPr="008274B9" w:rsidRDefault="00AD2C6E"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52,0</w:t>
            </w:r>
          </w:p>
        </w:tc>
        <w:tc>
          <w:tcPr>
            <w:tcW w:w="2126" w:type="dxa"/>
            <w:vAlign w:val="bottom"/>
          </w:tcPr>
          <w:p w:rsidR="007539BC"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54,5</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Услуги ЖКХ</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30,0</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50,0</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Жилье</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36,3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Транспорт</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21,3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28,8</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Медицинские услуги</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26,3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Доп. услуги для детей</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22,5</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lastRenderedPageBreak/>
              <w:t>Жилищное строительство</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22,5</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Лекарства</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31,3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Земельные участки</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26,3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Бензин</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15,0</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Строительные материалы</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12,5</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Ремонт автотранспортных средств</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21,3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27,3</w:t>
            </w:r>
          </w:p>
        </w:tc>
      </w:tr>
      <w:tr w:rsidR="00AD2C6E" w:rsidRPr="008274B9" w:rsidTr="007539BC">
        <w:tc>
          <w:tcPr>
            <w:tcW w:w="6487" w:type="dxa"/>
          </w:tcPr>
          <w:p w:rsidR="00AD2C6E" w:rsidRPr="008274B9" w:rsidRDefault="00AD2C6E"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Интернет</w:t>
            </w:r>
          </w:p>
        </w:tc>
        <w:tc>
          <w:tcPr>
            <w:tcW w:w="1985" w:type="dxa"/>
            <w:vAlign w:val="bottom"/>
          </w:tcPr>
          <w:p w:rsidR="00AD2C6E" w:rsidRPr="008274B9" w:rsidRDefault="00AD2C6E" w:rsidP="00437E2D">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21,3</w:t>
            </w:r>
          </w:p>
        </w:tc>
        <w:tc>
          <w:tcPr>
            <w:tcW w:w="2126" w:type="dxa"/>
            <w:vAlign w:val="bottom"/>
          </w:tcPr>
          <w:p w:rsidR="00AD2C6E" w:rsidRPr="008274B9" w:rsidRDefault="009B2BD0" w:rsidP="007539BC">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9,1</w:t>
            </w:r>
          </w:p>
        </w:tc>
      </w:tr>
      <w:tr w:rsidR="009B2BD0" w:rsidRPr="008274B9" w:rsidTr="007539BC">
        <w:tc>
          <w:tcPr>
            <w:tcW w:w="6487" w:type="dxa"/>
          </w:tcPr>
          <w:p w:rsidR="009B2BD0" w:rsidRPr="008274B9" w:rsidRDefault="009B2BD0" w:rsidP="009B2BD0">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Не исследуют межрегиональные рынки</w:t>
            </w:r>
          </w:p>
        </w:tc>
        <w:tc>
          <w:tcPr>
            <w:tcW w:w="1985" w:type="dxa"/>
            <w:vAlign w:val="bottom"/>
          </w:tcPr>
          <w:p w:rsidR="009B2BD0" w:rsidRPr="008274B9" w:rsidRDefault="009B2BD0" w:rsidP="009B2BD0">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н/д</w:t>
            </w:r>
          </w:p>
        </w:tc>
        <w:tc>
          <w:tcPr>
            <w:tcW w:w="2126" w:type="dxa"/>
            <w:vAlign w:val="bottom"/>
          </w:tcPr>
          <w:p w:rsidR="009B2BD0" w:rsidRPr="008274B9" w:rsidRDefault="009B2BD0" w:rsidP="009B2BD0">
            <w:pPr>
              <w:jc w:val="center"/>
              <w:rPr>
                <w:rFonts w:ascii="Times New Roman" w:eastAsia="Times New Roman" w:hAnsi="Times New Roman" w:cs="Times New Roman"/>
                <w:szCs w:val="28"/>
              </w:rPr>
            </w:pPr>
            <w:r w:rsidRPr="008274B9">
              <w:rPr>
                <w:rFonts w:ascii="Times New Roman" w:eastAsia="Times New Roman" w:hAnsi="Times New Roman" w:cs="Times New Roman"/>
                <w:szCs w:val="28"/>
              </w:rPr>
              <w:t>6,1</w:t>
            </w:r>
          </w:p>
        </w:tc>
      </w:tr>
    </w:tbl>
    <w:p w:rsidR="00637EBD" w:rsidRPr="008274B9" w:rsidRDefault="00637EBD"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9B2BD0" w:rsidRPr="008274B9" w:rsidRDefault="00637EBD"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Мнение населения о ценах на рынках товаров, работ и услуг </w:t>
      </w:r>
      <w:r w:rsidR="00D735FE" w:rsidRPr="008274B9">
        <w:rPr>
          <w:rFonts w:ascii="Times New Roman" w:eastAsia="Times New Roman CYR" w:hAnsi="Times New Roman" w:cs="Times New Roman"/>
          <w:sz w:val="28"/>
          <w:szCs w:val="28"/>
        </w:rPr>
        <w:t>в Конаковском районе</w:t>
      </w:r>
      <w:r w:rsidRPr="008274B9">
        <w:rPr>
          <w:rFonts w:ascii="Times New Roman" w:eastAsia="Times New Roman CYR" w:hAnsi="Times New Roman" w:cs="Times New Roman"/>
          <w:sz w:val="28"/>
          <w:szCs w:val="28"/>
        </w:rPr>
        <w:t xml:space="preserve"> по сравнению с другими регионами сложилось следующим образом: </w:t>
      </w:r>
    </w:p>
    <w:p w:rsidR="009B2BD0" w:rsidRPr="008274B9" w:rsidRDefault="009B2BD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54,5</w:t>
      </w:r>
      <w:r w:rsidR="00637EBD" w:rsidRPr="008274B9">
        <w:rPr>
          <w:rFonts w:ascii="Times New Roman" w:eastAsia="Times New Roman CYR" w:hAnsi="Times New Roman" w:cs="Times New Roman"/>
          <w:sz w:val="28"/>
          <w:szCs w:val="28"/>
        </w:rPr>
        <w:t>% опрошенных считают, что уровень цен на промышленные и продовольственные товары в Конаковском районе Тверской обла</w:t>
      </w:r>
      <w:r w:rsidRPr="008274B9">
        <w:rPr>
          <w:rFonts w:ascii="Times New Roman" w:eastAsia="Times New Roman CYR" w:hAnsi="Times New Roman" w:cs="Times New Roman"/>
          <w:sz w:val="28"/>
          <w:szCs w:val="28"/>
        </w:rPr>
        <w:t>сти выше, чем в других регионах;</w:t>
      </w:r>
    </w:p>
    <w:p w:rsidR="009B2BD0" w:rsidRPr="008274B9" w:rsidRDefault="009B2BD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27,3</w:t>
      </w:r>
      <w:r w:rsidR="00637EBD" w:rsidRPr="008274B9">
        <w:rPr>
          <w:rFonts w:ascii="Times New Roman" w:eastAsia="Times New Roman CYR" w:hAnsi="Times New Roman" w:cs="Times New Roman"/>
          <w:sz w:val="28"/>
          <w:szCs w:val="28"/>
        </w:rPr>
        <w:t xml:space="preserve">% опрошенных, считают, что </w:t>
      </w:r>
      <w:r w:rsidR="00BD7133" w:rsidRPr="008274B9">
        <w:rPr>
          <w:rFonts w:ascii="Times New Roman" w:eastAsia="Times New Roman CYR" w:hAnsi="Times New Roman" w:cs="Times New Roman"/>
          <w:sz w:val="28"/>
          <w:szCs w:val="28"/>
        </w:rPr>
        <w:t>цены на жилье</w:t>
      </w:r>
      <w:r w:rsidRPr="008274B9">
        <w:rPr>
          <w:rFonts w:ascii="Times New Roman" w:eastAsia="Times New Roman CYR" w:hAnsi="Times New Roman" w:cs="Times New Roman"/>
          <w:sz w:val="28"/>
          <w:szCs w:val="28"/>
        </w:rPr>
        <w:t xml:space="preserve"> выше, чем в других регионах;</w:t>
      </w:r>
    </w:p>
    <w:p w:rsidR="009B2BD0" w:rsidRPr="008274B9" w:rsidRDefault="009B2BD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50,0</w:t>
      </w:r>
      <w:r w:rsidR="00BD7133" w:rsidRPr="008274B9">
        <w:rPr>
          <w:rFonts w:ascii="Times New Roman" w:eastAsia="Times New Roman CYR" w:hAnsi="Times New Roman" w:cs="Times New Roman"/>
          <w:sz w:val="28"/>
          <w:szCs w:val="28"/>
        </w:rPr>
        <w:t xml:space="preserve">%  считают, что цены на услуги ЖКХ </w:t>
      </w:r>
      <w:r w:rsidRPr="008274B9">
        <w:rPr>
          <w:rFonts w:ascii="Times New Roman" w:eastAsia="Times New Roman CYR" w:hAnsi="Times New Roman" w:cs="Times New Roman"/>
          <w:sz w:val="28"/>
          <w:szCs w:val="28"/>
        </w:rPr>
        <w:t xml:space="preserve"> выше, чем в других регионах;</w:t>
      </w:r>
    </w:p>
    <w:p w:rsidR="009B2BD0" w:rsidRPr="008274B9" w:rsidRDefault="009B2BD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28,8% - цены на автотранспорт;</w:t>
      </w:r>
    </w:p>
    <w:p w:rsidR="008E71BC" w:rsidRPr="008274B9" w:rsidRDefault="00BD7133"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в среднем </w:t>
      </w:r>
      <w:r w:rsidR="009B2BD0" w:rsidRPr="008274B9">
        <w:rPr>
          <w:rFonts w:ascii="Times New Roman" w:eastAsia="Times New Roman CYR" w:hAnsi="Times New Roman" w:cs="Times New Roman"/>
          <w:sz w:val="28"/>
          <w:szCs w:val="28"/>
        </w:rPr>
        <w:t>27,3</w:t>
      </w:r>
      <w:r w:rsidR="00637EBD" w:rsidRPr="008274B9">
        <w:rPr>
          <w:rFonts w:ascii="Times New Roman" w:eastAsia="Times New Roman CYR" w:hAnsi="Times New Roman" w:cs="Times New Roman"/>
          <w:sz w:val="28"/>
          <w:szCs w:val="28"/>
        </w:rPr>
        <w:t xml:space="preserve">%  считают, что цены на медикаменты и медицинские услуги </w:t>
      </w:r>
      <w:r w:rsidRPr="008274B9">
        <w:rPr>
          <w:rFonts w:ascii="Times New Roman" w:eastAsia="Times New Roman CYR" w:hAnsi="Times New Roman" w:cs="Times New Roman"/>
          <w:sz w:val="28"/>
          <w:szCs w:val="28"/>
        </w:rPr>
        <w:t>выше, чем в других регионах</w:t>
      </w:r>
      <w:r w:rsidR="008E71BC" w:rsidRPr="008274B9">
        <w:rPr>
          <w:rFonts w:ascii="Times New Roman" w:eastAsia="Times New Roman CYR" w:hAnsi="Times New Roman" w:cs="Times New Roman"/>
          <w:sz w:val="28"/>
          <w:szCs w:val="28"/>
        </w:rPr>
        <w:t>.</w:t>
      </w:r>
    </w:p>
    <w:p w:rsidR="009B2BD0" w:rsidRPr="008274B9" w:rsidRDefault="008E71BC" w:rsidP="008E71BC">
      <w:pPr>
        <w:pStyle w:val="a5"/>
        <w:ind w:left="0" w:firstLine="567"/>
        <w:jc w:val="both"/>
        <w:rPr>
          <w:rFonts w:ascii="Times New Roman" w:hAnsi="Times New Roman" w:cs="Times New Roman"/>
          <w:sz w:val="28"/>
          <w:szCs w:val="28"/>
        </w:rPr>
      </w:pPr>
      <w:r w:rsidRPr="008274B9">
        <w:rPr>
          <w:rFonts w:ascii="Times New Roman" w:eastAsia="Times New Roman CYR" w:hAnsi="Times New Roman" w:cs="Times New Roman"/>
          <w:sz w:val="28"/>
          <w:szCs w:val="28"/>
        </w:rPr>
        <w:t xml:space="preserve">Так же по 27,3% голосов отдали следующим категориям товаров и услуг: </w:t>
      </w:r>
      <w:r w:rsidRPr="008274B9">
        <w:rPr>
          <w:rFonts w:ascii="Times New Roman" w:hAnsi="Times New Roman" w:cs="Times New Roman"/>
          <w:sz w:val="28"/>
          <w:szCs w:val="28"/>
        </w:rPr>
        <w:t>доп. услуги для детей, жилищное строительство, медикаменты, земельные участки, бензин, строительные материалы, ремонт автотранспортных средств</w:t>
      </w:r>
    </w:p>
    <w:p w:rsidR="009B2BD0" w:rsidRPr="008274B9" w:rsidRDefault="008E71BC"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9,1</w:t>
      </w:r>
      <w:r w:rsidR="00BD7133" w:rsidRPr="008274B9">
        <w:rPr>
          <w:rFonts w:ascii="Times New Roman" w:eastAsia="Times New Roman CYR" w:hAnsi="Times New Roman" w:cs="Times New Roman"/>
          <w:sz w:val="28"/>
          <w:szCs w:val="28"/>
        </w:rPr>
        <w:t xml:space="preserve">% - считают, что цены на </w:t>
      </w:r>
      <w:r w:rsidRPr="008274B9">
        <w:rPr>
          <w:rFonts w:ascii="Times New Roman" w:eastAsia="Times New Roman CYR" w:hAnsi="Times New Roman" w:cs="Times New Roman"/>
          <w:sz w:val="28"/>
          <w:szCs w:val="28"/>
        </w:rPr>
        <w:t>Интернет выше</w:t>
      </w:r>
      <w:r w:rsidR="00BD7133" w:rsidRPr="008274B9">
        <w:rPr>
          <w:rFonts w:ascii="Times New Roman" w:eastAsia="Times New Roman CYR" w:hAnsi="Times New Roman" w:cs="Times New Roman"/>
          <w:sz w:val="28"/>
          <w:szCs w:val="28"/>
        </w:rPr>
        <w:t>, чем в других регионах</w:t>
      </w:r>
      <w:r w:rsidRPr="008274B9">
        <w:rPr>
          <w:rFonts w:ascii="Times New Roman" w:eastAsia="Times New Roman CYR" w:hAnsi="Times New Roman" w:cs="Times New Roman"/>
          <w:sz w:val="28"/>
          <w:szCs w:val="28"/>
        </w:rPr>
        <w:t>.</w:t>
      </w:r>
    </w:p>
    <w:p w:rsidR="00A6717C" w:rsidRPr="008274B9" w:rsidRDefault="008E71BC" w:rsidP="008E71BC">
      <w:pPr>
        <w:spacing w:line="240" w:lineRule="auto"/>
        <w:ind w:left="360" w:firstLine="207"/>
        <w:jc w:val="both"/>
        <w:rPr>
          <w:rFonts w:ascii="Times New Roman" w:hAnsi="Times New Roman" w:cs="Times New Roman"/>
          <w:b/>
          <w:sz w:val="25"/>
          <w:szCs w:val="25"/>
        </w:rPr>
      </w:pPr>
      <w:r w:rsidRPr="008274B9">
        <w:rPr>
          <w:rFonts w:ascii="Times New Roman" w:eastAsia="Times New Roman CYR" w:hAnsi="Times New Roman" w:cs="Times New Roman"/>
          <w:sz w:val="28"/>
          <w:szCs w:val="28"/>
        </w:rPr>
        <w:t>6,1% опрошенных заявили, что не исследуют межрегиональные рынки.</w:t>
      </w:r>
    </w:p>
    <w:p w:rsidR="00A6717C" w:rsidRPr="008274B9" w:rsidRDefault="00A6717C" w:rsidP="00D735FE">
      <w:pPr>
        <w:pStyle w:val="ConsPlusNormal"/>
        <w:ind w:firstLine="540"/>
        <w:jc w:val="both"/>
        <w:rPr>
          <w:rFonts w:ascii="Times New Roman" w:hAnsi="Times New Roman" w:cs="Times New Roman"/>
          <w:b/>
          <w:sz w:val="25"/>
          <w:szCs w:val="25"/>
        </w:rPr>
      </w:pPr>
      <w:r w:rsidRPr="008274B9">
        <w:rPr>
          <w:rFonts w:ascii="Times New Roman" w:hAnsi="Times New Roman" w:cs="Times New Roman"/>
          <w:b/>
          <w:sz w:val="25"/>
          <w:szCs w:val="25"/>
        </w:rPr>
        <w:t xml:space="preserve">4. </w:t>
      </w:r>
      <w:r w:rsidR="00D735FE" w:rsidRPr="008274B9">
        <w:rPr>
          <w:rFonts w:ascii="Times New Roman" w:hAnsi="Times New Roman" w:cs="Times New Roman"/>
          <w:b/>
          <w:sz w:val="25"/>
          <w:szCs w:val="25"/>
        </w:rPr>
        <w:t>На вопрос: «</w:t>
      </w:r>
      <w:r w:rsidRPr="008274B9">
        <w:rPr>
          <w:rFonts w:ascii="Times New Roman" w:hAnsi="Times New Roman" w:cs="Times New Roman"/>
          <w:b/>
          <w:sz w:val="25"/>
          <w:szCs w:val="25"/>
        </w:rPr>
        <w:t>Качество каких товаров и (или) услуг, по Вашему мнению, в Тверской области выше по</w:t>
      </w:r>
      <w:r w:rsidR="00D735FE" w:rsidRPr="008274B9">
        <w:rPr>
          <w:rFonts w:ascii="Times New Roman" w:hAnsi="Times New Roman" w:cs="Times New Roman"/>
          <w:b/>
          <w:sz w:val="25"/>
          <w:szCs w:val="25"/>
        </w:rPr>
        <w:t xml:space="preserve"> сравнению с другими регионами?» были даны следующие ответы: </w:t>
      </w:r>
    </w:p>
    <w:p w:rsidR="00A6717C" w:rsidRPr="008274B9" w:rsidRDefault="00A6717C" w:rsidP="00A6717C">
      <w:pPr>
        <w:pStyle w:val="ConsPlusNormal"/>
        <w:ind w:firstLine="540"/>
        <w:jc w:val="both"/>
        <w:rPr>
          <w:rFonts w:ascii="Times New Roman" w:hAnsi="Times New Roman" w:cs="Times New Roman"/>
          <w:i/>
          <w:sz w:val="25"/>
          <w:szCs w:val="25"/>
        </w:rPr>
      </w:pPr>
      <w:r w:rsidRPr="008274B9">
        <w:rPr>
          <w:rFonts w:ascii="Times New Roman" w:hAnsi="Times New Roman" w:cs="Times New Roman"/>
          <w:i/>
          <w:sz w:val="25"/>
          <w:szCs w:val="25"/>
        </w:rPr>
        <w:t>Каждый респондент имел право выбора нескольких вариантов ответа.</w:t>
      </w:r>
    </w:p>
    <w:p w:rsidR="00A6717C" w:rsidRPr="008274B9" w:rsidRDefault="00C3528C" w:rsidP="00C3528C">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9</w:t>
      </w:r>
    </w:p>
    <w:tbl>
      <w:tblPr>
        <w:tblStyle w:val="a6"/>
        <w:tblW w:w="10598" w:type="dxa"/>
        <w:tblLook w:val="04A0"/>
      </w:tblPr>
      <w:tblGrid>
        <w:gridCol w:w="6374"/>
        <w:gridCol w:w="2098"/>
        <w:gridCol w:w="2126"/>
      </w:tblGrid>
      <w:tr w:rsidR="007539BC" w:rsidRPr="008274B9" w:rsidTr="007539BC">
        <w:tc>
          <w:tcPr>
            <w:tcW w:w="6374" w:type="dxa"/>
          </w:tcPr>
          <w:p w:rsidR="007539BC" w:rsidRPr="008274B9" w:rsidRDefault="007539BC" w:rsidP="007539BC">
            <w:pPr>
              <w:pStyle w:val="a5"/>
              <w:ind w:left="0"/>
              <w:jc w:val="both"/>
              <w:rPr>
                <w:rFonts w:ascii="Times New Roman" w:hAnsi="Times New Roman" w:cs="Times New Roman"/>
                <w:b/>
                <w:sz w:val="24"/>
                <w:szCs w:val="24"/>
              </w:rPr>
            </w:pPr>
            <w:r w:rsidRPr="008274B9">
              <w:rPr>
                <w:rFonts w:ascii="Times New Roman" w:hAnsi="Times New Roman" w:cs="Times New Roman"/>
                <w:b/>
                <w:sz w:val="24"/>
                <w:szCs w:val="24"/>
              </w:rPr>
              <w:t>Наименование товара, работы и (или) услуги</w:t>
            </w:r>
          </w:p>
        </w:tc>
        <w:tc>
          <w:tcPr>
            <w:tcW w:w="2098" w:type="dxa"/>
          </w:tcPr>
          <w:p w:rsidR="007539BC" w:rsidRPr="008274B9" w:rsidRDefault="007539BC" w:rsidP="007539BC">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xml:space="preserve">% от общего числа </w:t>
            </w:r>
          </w:p>
          <w:p w:rsidR="007539BC" w:rsidRPr="008274B9" w:rsidRDefault="007539BC" w:rsidP="00AD2C6E">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ответивших в 202</w:t>
            </w:r>
            <w:r w:rsidR="00AD2C6E" w:rsidRPr="008274B9">
              <w:rPr>
                <w:rFonts w:ascii="Times New Roman" w:hAnsi="Times New Roman" w:cs="Times New Roman"/>
                <w:b/>
                <w:i/>
                <w:sz w:val="16"/>
                <w:szCs w:val="16"/>
              </w:rPr>
              <w:t>1</w:t>
            </w:r>
            <w:r w:rsidRPr="008274B9">
              <w:rPr>
                <w:rFonts w:ascii="Times New Roman" w:hAnsi="Times New Roman" w:cs="Times New Roman"/>
                <w:b/>
                <w:i/>
                <w:sz w:val="16"/>
                <w:szCs w:val="16"/>
              </w:rPr>
              <w:t>г</w:t>
            </w:r>
          </w:p>
        </w:tc>
        <w:tc>
          <w:tcPr>
            <w:tcW w:w="2126" w:type="dxa"/>
          </w:tcPr>
          <w:p w:rsidR="007539BC" w:rsidRPr="008274B9" w:rsidRDefault="007539BC" w:rsidP="00AD2C6E">
            <w:pPr>
              <w:pStyle w:val="a5"/>
              <w:ind w:left="0"/>
              <w:jc w:val="center"/>
              <w:rPr>
                <w:rFonts w:ascii="Times New Roman" w:hAnsi="Times New Roman" w:cs="Times New Roman"/>
                <w:b/>
                <w:i/>
                <w:sz w:val="24"/>
                <w:szCs w:val="24"/>
              </w:rPr>
            </w:pPr>
            <w:r w:rsidRPr="008274B9">
              <w:rPr>
                <w:rFonts w:ascii="Times New Roman" w:hAnsi="Times New Roman" w:cs="Times New Roman"/>
                <w:b/>
                <w:i/>
                <w:sz w:val="16"/>
                <w:szCs w:val="16"/>
              </w:rPr>
              <w:t>% от общего числа ответивших в 202</w:t>
            </w:r>
            <w:r w:rsidR="00AD2C6E"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AD2C6E" w:rsidRPr="008274B9" w:rsidTr="007539BC">
        <w:trPr>
          <w:trHeight w:val="249"/>
        </w:trPr>
        <w:tc>
          <w:tcPr>
            <w:tcW w:w="6374" w:type="dxa"/>
          </w:tcPr>
          <w:p w:rsidR="00AD2C6E" w:rsidRPr="008274B9" w:rsidRDefault="00AD2C6E" w:rsidP="007539BC">
            <w:pPr>
              <w:jc w:val="both"/>
              <w:rPr>
                <w:rFonts w:ascii="Times New Roman" w:hAnsi="Times New Roman" w:cs="Times New Roman"/>
                <w:sz w:val="24"/>
                <w:szCs w:val="24"/>
              </w:rPr>
            </w:pPr>
            <w:r w:rsidRPr="008274B9">
              <w:rPr>
                <w:rFonts w:ascii="Times New Roman" w:hAnsi="Times New Roman" w:cs="Times New Roman"/>
                <w:sz w:val="24"/>
                <w:szCs w:val="24"/>
              </w:rPr>
              <w:t>Лекарства, продуктовые и промышленные товары</w:t>
            </w:r>
          </w:p>
        </w:tc>
        <w:tc>
          <w:tcPr>
            <w:tcW w:w="2098" w:type="dxa"/>
            <w:vAlign w:val="center"/>
          </w:tcPr>
          <w:p w:rsidR="00AD2C6E" w:rsidRPr="008274B9" w:rsidRDefault="00AD2C6E" w:rsidP="00437E2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23,8</w:t>
            </w:r>
          </w:p>
        </w:tc>
        <w:tc>
          <w:tcPr>
            <w:tcW w:w="2126" w:type="dxa"/>
            <w:vAlign w:val="center"/>
          </w:tcPr>
          <w:p w:rsidR="00AD2C6E" w:rsidRPr="008274B9" w:rsidRDefault="008E71BC" w:rsidP="007539BC">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4,5</w:t>
            </w:r>
          </w:p>
        </w:tc>
      </w:tr>
      <w:tr w:rsidR="00AD2C6E" w:rsidRPr="008274B9" w:rsidTr="007539BC">
        <w:tc>
          <w:tcPr>
            <w:tcW w:w="6374" w:type="dxa"/>
          </w:tcPr>
          <w:p w:rsidR="00AD2C6E" w:rsidRPr="008274B9" w:rsidRDefault="008E71BC" w:rsidP="007539BC">
            <w:pPr>
              <w:pStyle w:val="a5"/>
              <w:ind w:left="0"/>
              <w:jc w:val="both"/>
              <w:rPr>
                <w:rFonts w:ascii="Times New Roman" w:hAnsi="Times New Roman" w:cs="Times New Roman"/>
                <w:sz w:val="24"/>
                <w:szCs w:val="24"/>
              </w:rPr>
            </w:pPr>
            <w:r w:rsidRPr="008274B9">
              <w:rPr>
                <w:rFonts w:ascii="Times New Roman" w:hAnsi="Times New Roman" w:cs="Times New Roman"/>
                <w:sz w:val="24"/>
                <w:szCs w:val="24"/>
              </w:rPr>
              <w:t>Нет таких товаров</w:t>
            </w:r>
          </w:p>
        </w:tc>
        <w:tc>
          <w:tcPr>
            <w:tcW w:w="2098" w:type="dxa"/>
            <w:vAlign w:val="center"/>
          </w:tcPr>
          <w:p w:rsidR="00AD2C6E" w:rsidRPr="008274B9" w:rsidRDefault="008E71BC" w:rsidP="00437E2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н/д</w:t>
            </w:r>
          </w:p>
        </w:tc>
        <w:tc>
          <w:tcPr>
            <w:tcW w:w="2126" w:type="dxa"/>
            <w:vAlign w:val="center"/>
          </w:tcPr>
          <w:p w:rsidR="00AD2C6E" w:rsidRPr="008274B9" w:rsidRDefault="008E71BC" w:rsidP="007539BC">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62,1</w:t>
            </w:r>
          </w:p>
        </w:tc>
      </w:tr>
    </w:tbl>
    <w:p w:rsidR="00B351EC" w:rsidRPr="008274B9" w:rsidRDefault="00B351EC" w:rsidP="00D735FE">
      <w:pPr>
        <w:pStyle w:val="a5"/>
        <w:spacing w:line="240" w:lineRule="auto"/>
        <w:ind w:left="0" w:firstLine="567"/>
        <w:jc w:val="both"/>
        <w:rPr>
          <w:rFonts w:ascii="Times New Roman" w:eastAsia="Times New Roman CYR" w:hAnsi="Times New Roman" w:cs="Times New Roman"/>
          <w:sz w:val="28"/>
          <w:szCs w:val="28"/>
        </w:rPr>
      </w:pPr>
    </w:p>
    <w:p w:rsidR="00A6717C" w:rsidRPr="008274B9" w:rsidRDefault="008E71BC" w:rsidP="00D735FE">
      <w:pPr>
        <w:pStyle w:val="a5"/>
        <w:spacing w:line="240" w:lineRule="auto"/>
        <w:ind w:left="0"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Более 50% </w:t>
      </w:r>
      <w:r w:rsidR="00D735FE" w:rsidRPr="008274B9">
        <w:rPr>
          <w:rFonts w:ascii="Times New Roman" w:eastAsia="Times New Roman CYR" w:hAnsi="Times New Roman" w:cs="Times New Roman"/>
          <w:sz w:val="28"/>
          <w:szCs w:val="28"/>
        </w:rPr>
        <w:t xml:space="preserve">населения </w:t>
      </w:r>
      <w:r w:rsidRPr="008274B9">
        <w:rPr>
          <w:rFonts w:ascii="Times New Roman" w:eastAsia="Times New Roman CYR" w:hAnsi="Times New Roman" w:cs="Times New Roman"/>
          <w:sz w:val="28"/>
          <w:szCs w:val="28"/>
        </w:rPr>
        <w:t>считают, что</w:t>
      </w:r>
      <w:r w:rsid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 xml:space="preserve">на рынках товаров, работ и услуг в Конаковском районе </w:t>
      </w:r>
      <w:r w:rsidR="00B351EC" w:rsidRPr="008274B9">
        <w:rPr>
          <w:rFonts w:ascii="Times New Roman" w:eastAsia="Times New Roman CYR" w:hAnsi="Times New Roman" w:cs="Times New Roman"/>
          <w:sz w:val="28"/>
          <w:szCs w:val="28"/>
        </w:rPr>
        <w:t xml:space="preserve"> отсутствуют </w:t>
      </w:r>
      <w:r w:rsidR="00D735FE" w:rsidRPr="008274B9">
        <w:rPr>
          <w:rFonts w:ascii="Times New Roman" w:eastAsia="Times New Roman CYR" w:hAnsi="Times New Roman" w:cs="Times New Roman"/>
          <w:sz w:val="28"/>
          <w:szCs w:val="28"/>
        </w:rPr>
        <w:t>качестве</w:t>
      </w:r>
      <w:r w:rsidR="00B351EC" w:rsidRPr="008274B9">
        <w:rPr>
          <w:rFonts w:ascii="Times New Roman" w:eastAsia="Times New Roman CYR" w:hAnsi="Times New Roman" w:cs="Times New Roman"/>
          <w:sz w:val="28"/>
          <w:szCs w:val="28"/>
        </w:rPr>
        <w:t>нные</w:t>
      </w:r>
      <w:r w:rsidR="00D735FE" w:rsidRPr="008274B9">
        <w:rPr>
          <w:rFonts w:ascii="Times New Roman" w:eastAsia="Times New Roman CYR" w:hAnsi="Times New Roman" w:cs="Times New Roman"/>
          <w:sz w:val="28"/>
          <w:szCs w:val="28"/>
        </w:rPr>
        <w:t xml:space="preserve"> товар</w:t>
      </w:r>
      <w:r w:rsidR="00B351EC" w:rsidRPr="008274B9">
        <w:rPr>
          <w:rFonts w:ascii="Times New Roman" w:eastAsia="Times New Roman CYR" w:hAnsi="Times New Roman" w:cs="Times New Roman"/>
          <w:sz w:val="28"/>
          <w:szCs w:val="28"/>
        </w:rPr>
        <w:t>ы.</w:t>
      </w:r>
    </w:p>
    <w:p w:rsidR="00C3528C" w:rsidRPr="008274B9" w:rsidRDefault="00C3528C" w:rsidP="00C3528C">
      <w:pPr>
        <w:pStyle w:val="ConsPlusNormal"/>
        <w:jc w:val="center"/>
        <w:rPr>
          <w:rFonts w:ascii="Times New Roman" w:eastAsia="Times New Roman CYR" w:hAnsi="Times New Roman" w:cs="Times New Roman"/>
          <w:b/>
          <w:sz w:val="28"/>
          <w:szCs w:val="28"/>
        </w:rPr>
      </w:pPr>
    </w:p>
    <w:p w:rsidR="00B351EC" w:rsidRPr="008274B9" w:rsidRDefault="00B351EC">
      <w:pPr>
        <w:rPr>
          <w:rFonts w:ascii="Times New Roman" w:eastAsia="Times New Roman" w:hAnsi="Times New Roman" w:cs="Times New Roman"/>
          <w:b/>
          <w:kern w:val="1"/>
          <w:sz w:val="28"/>
          <w:szCs w:val="28"/>
          <w:lang w:bidi="hi-IN"/>
        </w:rPr>
      </w:pPr>
      <w:r w:rsidRPr="008274B9">
        <w:rPr>
          <w:rFonts w:ascii="Times New Roman" w:hAnsi="Times New Roman" w:cs="Times New Roman"/>
          <w:b/>
          <w:sz w:val="28"/>
          <w:szCs w:val="28"/>
        </w:rPr>
        <w:br w:type="page"/>
      </w:r>
    </w:p>
    <w:p w:rsidR="00C3528C" w:rsidRPr="008274B9" w:rsidRDefault="00C3528C" w:rsidP="00C3528C">
      <w:pPr>
        <w:pStyle w:val="ConsPlusNormal"/>
        <w:jc w:val="center"/>
        <w:rPr>
          <w:rFonts w:ascii="Times New Roman" w:hAnsi="Times New Roman" w:cs="Times New Roman"/>
          <w:b/>
          <w:sz w:val="28"/>
          <w:szCs w:val="28"/>
        </w:rPr>
      </w:pPr>
      <w:r w:rsidRPr="008274B9">
        <w:rPr>
          <w:rFonts w:ascii="Times New Roman" w:hAnsi="Times New Roman" w:cs="Times New Roman"/>
          <w:b/>
          <w:sz w:val="28"/>
          <w:szCs w:val="28"/>
        </w:rPr>
        <w:lastRenderedPageBreak/>
        <w:t>III. Оценка состояния конкуренции и конкурентной среды</w:t>
      </w:r>
    </w:p>
    <w:p w:rsidR="0035755D" w:rsidRPr="008274B9" w:rsidRDefault="0035755D"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35755D" w:rsidRPr="008274B9" w:rsidRDefault="00C3528C"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1.</w:t>
      </w:r>
      <w:r w:rsidR="0035755D" w:rsidRPr="008274B9">
        <w:rPr>
          <w:rFonts w:ascii="Times New Roman" w:eastAsia="Times New Roman CYR" w:hAnsi="Times New Roman" w:cs="Times New Roman"/>
          <w:b/>
          <w:sz w:val="28"/>
          <w:szCs w:val="28"/>
        </w:rPr>
        <w:t xml:space="preserve"> Динамика изменения количества организаций, предоставляющих товары, работы и услуги по мнению потребителей</w:t>
      </w:r>
    </w:p>
    <w:p w:rsidR="0035755D" w:rsidRPr="008274B9" w:rsidRDefault="0035755D"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E13D71" w:rsidRPr="008274B9" w:rsidRDefault="00E13D71"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По результатам опроса потребителей в 20</w:t>
      </w:r>
      <w:r w:rsidR="00C3528C" w:rsidRPr="008274B9">
        <w:rPr>
          <w:rFonts w:ascii="Times New Roman" w:eastAsia="Times New Roman CYR" w:hAnsi="Times New Roman" w:cs="Times New Roman"/>
          <w:bCs/>
          <w:sz w:val="28"/>
          <w:szCs w:val="28"/>
        </w:rPr>
        <w:t>2</w:t>
      </w:r>
      <w:r w:rsidR="00B351EC" w:rsidRPr="008274B9">
        <w:rPr>
          <w:rFonts w:ascii="Times New Roman" w:eastAsia="Times New Roman CYR" w:hAnsi="Times New Roman" w:cs="Times New Roman"/>
          <w:bCs/>
          <w:sz w:val="28"/>
          <w:szCs w:val="28"/>
        </w:rPr>
        <w:t>2</w:t>
      </w:r>
      <w:r w:rsidRPr="008274B9">
        <w:rPr>
          <w:rFonts w:ascii="Times New Roman" w:eastAsia="Times New Roman CYR" w:hAnsi="Times New Roman" w:cs="Times New Roman"/>
          <w:bCs/>
          <w:sz w:val="28"/>
          <w:szCs w:val="28"/>
        </w:rPr>
        <w:t xml:space="preserve"> году </w:t>
      </w:r>
      <w:r w:rsidR="00DA1DEB" w:rsidRPr="008274B9">
        <w:rPr>
          <w:rFonts w:ascii="Times New Roman" w:eastAsia="Times New Roman CYR" w:hAnsi="Times New Roman" w:cs="Times New Roman"/>
          <w:bCs/>
          <w:sz w:val="28"/>
          <w:szCs w:val="28"/>
        </w:rPr>
        <w:t xml:space="preserve">количество предприятий и </w:t>
      </w:r>
      <w:r w:rsidRPr="008274B9">
        <w:rPr>
          <w:rFonts w:ascii="Times New Roman" w:eastAsia="Times New Roman CYR" w:hAnsi="Times New Roman" w:cs="Times New Roman"/>
          <w:bCs/>
          <w:sz w:val="28"/>
          <w:szCs w:val="28"/>
        </w:rPr>
        <w:t>организации, предоставляющи</w:t>
      </w:r>
      <w:r w:rsidR="00DA1DEB" w:rsidRPr="008274B9">
        <w:rPr>
          <w:rFonts w:ascii="Times New Roman" w:eastAsia="Times New Roman CYR" w:hAnsi="Times New Roman" w:cs="Times New Roman"/>
          <w:bCs/>
          <w:sz w:val="28"/>
          <w:szCs w:val="28"/>
        </w:rPr>
        <w:t>х</w:t>
      </w:r>
      <w:r w:rsidRPr="008274B9">
        <w:rPr>
          <w:rFonts w:ascii="Times New Roman" w:eastAsia="Times New Roman CYR" w:hAnsi="Times New Roman" w:cs="Times New Roman"/>
          <w:bCs/>
          <w:sz w:val="28"/>
          <w:szCs w:val="28"/>
        </w:rPr>
        <w:t xml:space="preserve"> товары, работы и услуги на рынках </w:t>
      </w:r>
      <w:r w:rsidR="00DD6EAD" w:rsidRPr="008274B9">
        <w:rPr>
          <w:rFonts w:ascii="Times New Roman" w:eastAsia="Times New Roman CYR" w:hAnsi="Times New Roman" w:cs="Times New Roman"/>
          <w:bCs/>
          <w:sz w:val="28"/>
          <w:szCs w:val="28"/>
        </w:rPr>
        <w:t>Конаковского района</w:t>
      </w:r>
      <w:r w:rsidR="008274B9">
        <w:rPr>
          <w:rFonts w:ascii="Times New Roman" w:eastAsia="Times New Roman CYR" w:hAnsi="Times New Roman" w:cs="Times New Roman"/>
          <w:bCs/>
          <w:sz w:val="28"/>
          <w:szCs w:val="28"/>
        </w:rPr>
        <w:t xml:space="preserve"> </w:t>
      </w:r>
      <w:r w:rsidR="00DA1DEB" w:rsidRPr="008274B9">
        <w:rPr>
          <w:rFonts w:ascii="Times New Roman" w:eastAsia="Times New Roman CYR" w:hAnsi="Times New Roman" w:cs="Times New Roman"/>
          <w:bCs/>
          <w:sz w:val="28"/>
          <w:szCs w:val="28"/>
        </w:rPr>
        <w:t>в течение последних 3 лет</w:t>
      </w:r>
      <w:r w:rsidRPr="008274B9">
        <w:rPr>
          <w:rFonts w:ascii="Times New Roman" w:eastAsia="Times New Roman CYR" w:hAnsi="Times New Roman" w:cs="Times New Roman"/>
          <w:bCs/>
          <w:sz w:val="28"/>
          <w:szCs w:val="28"/>
        </w:rPr>
        <w:t xml:space="preserve">, </w:t>
      </w:r>
      <w:r w:rsidR="00DA1DEB" w:rsidRPr="008274B9">
        <w:rPr>
          <w:rFonts w:ascii="Times New Roman" w:eastAsia="Times New Roman CYR" w:hAnsi="Times New Roman" w:cs="Times New Roman"/>
          <w:bCs/>
          <w:sz w:val="28"/>
          <w:szCs w:val="28"/>
        </w:rPr>
        <w:t xml:space="preserve">изменилось </w:t>
      </w:r>
      <w:r w:rsidRPr="008274B9">
        <w:rPr>
          <w:rFonts w:ascii="Times New Roman" w:eastAsia="Times New Roman CYR" w:hAnsi="Times New Roman" w:cs="Times New Roman"/>
          <w:bCs/>
          <w:sz w:val="28"/>
          <w:szCs w:val="28"/>
        </w:rPr>
        <w:t xml:space="preserve">следующим образом: </w:t>
      </w:r>
    </w:p>
    <w:p w:rsidR="00E13D71" w:rsidRPr="008274B9" w:rsidRDefault="00E13D71"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Таблица  1</w:t>
      </w:r>
      <w:r w:rsidR="00C3528C" w:rsidRPr="008274B9">
        <w:rPr>
          <w:rFonts w:ascii="Times New Roman" w:eastAsia="Times New Roman CYR" w:hAnsi="Times New Roman" w:cs="Times New Roman"/>
          <w:bCs/>
          <w:sz w:val="24"/>
          <w:szCs w:val="24"/>
        </w:rPr>
        <w:t>0</w:t>
      </w:r>
    </w:p>
    <w:tbl>
      <w:tblPr>
        <w:tblW w:w="10596" w:type="dxa"/>
        <w:tblInd w:w="-18" w:type="dxa"/>
        <w:tblLayout w:type="fixed"/>
        <w:tblCellMar>
          <w:left w:w="88" w:type="dxa"/>
          <w:right w:w="88" w:type="dxa"/>
        </w:tblCellMar>
        <w:tblLook w:val="0000"/>
      </w:tblPr>
      <w:tblGrid>
        <w:gridCol w:w="4075"/>
        <w:gridCol w:w="739"/>
        <w:gridCol w:w="12"/>
        <w:gridCol w:w="809"/>
        <w:gridCol w:w="726"/>
        <w:gridCol w:w="13"/>
        <w:gridCol w:w="12"/>
        <w:gridCol w:w="808"/>
        <w:gridCol w:w="814"/>
        <w:gridCol w:w="36"/>
        <w:gridCol w:w="851"/>
        <w:gridCol w:w="764"/>
        <w:gridCol w:w="12"/>
        <w:gridCol w:w="925"/>
      </w:tblGrid>
      <w:tr w:rsidR="007539BC" w:rsidRPr="008274B9" w:rsidTr="007539BC">
        <w:trPr>
          <w:trHeight w:val="463"/>
        </w:trPr>
        <w:tc>
          <w:tcPr>
            <w:tcW w:w="4075" w:type="dxa"/>
            <w:vMerge w:val="restart"/>
            <w:tcBorders>
              <w:top w:val="single" w:sz="4" w:space="0" w:color="000001"/>
              <w:left w:val="single" w:sz="4" w:space="0" w:color="000001"/>
              <w:right w:val="single" w:sz="4" w:space="0" w:color="000001"/>
            </w:tcBorders>
            <w:shd w:val="clear" w:color="000000" w:fill="FFFFFF"/>
          </w:tcPr>
          <w:p w:rsidR="007539BC" w:rsidRPr="008274B9" w:rsidRDefault="007539BC" w:rsidP="00CD3F64">
            <w:pPr>
              <w:autoSpaceDE w:val="0"/>
              <w:autoSpaceDN w:val="0"/>
              <w:adjustRightInd w:val="0"/>
              <w:spacing w:after="0" w:line="240" w:lineRule="auto"/>
              <w:jc w:val="center"/>
              <w:rPr>
                <w:rFonts w:ascii="Times New Roman" w:eastAsia="Times New Roman CYR" w:hAnsi="Times New Roman" w:cs="Times New Roman"/>
                <w:lang w:val="en-US"/>
              </w:rPr>
            </w:pPr>
            <w:r w:rsidRPr="008274B9">
              <w:rPr>
                <w:rFonts w:ascii="Times New Roman" w:eastAsia="Times New Roman CYR" w:hAnsi="Times New Roman" w:cs="Times New Roman"/>
                <w:bCs/>
                <w:sz w:val="24"/>
                <w:szCs w:val="24"/>
              </w:rPr>
              <w:t>РЫНОК</w:t>
            </w:r>
          </w:p>
        </w:tc>
        <w:tc>
          <w:tcPr>
            <w:tcW w:w="1560" w:type="dxa"/>
            <w:gridSpan w:val="3"/>
            <w:tcBorders>
              <w:top w:val="single" w:sz="4" w:space="0" w:color="000001"/>
              <w:left w:val="single" w:sz="4" w:space="0" w:color="000001"/>
              <w:bottom w:val="single" w:sz="4" w:space="0" w:color="auto"/>
              <w:right w:val="single" w:sz="4" w:space="0" w:color="auto"/>
            </w:tcBorders>
            <w:shd w:val="clear" w:color="000000" w:fill="FFFFFF"/>
          </w:tcPr>
          <w:p w:rsidR="007539BC" w:rsidRPr="008274B9"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 xml:space="preserve">Снизилось, в % </w:t>
            </w:r>
          </w:p>
        </w:tc>
        <w:tc>
          <w:tcPr>
            <w:tcW w:w="1559" w:type="dxa"/>
            <w:gridSpan w:val="4"/>
            <w:tcBorders>
              <w:top w:val="single" w:sz="4" w:space="0" w:color="000001"/>
              <w:left w:val="single" w:sz="4" w:space="0" w:color="000001"/>
              <w:bottom w:val="single" w:sz="4" w:space="0" w:color="auto"/>
              <w:right w:val="single" w:sz="4" w:space="0" w:color="auto"/>
            </w:tcBorders>
            <w:shd w:val="clear" w:color="000000" w:fill="FFFFFF"/>
          </w:tcPr>
          <w:p w:rsidR="007539BC" w:rsidRPr="008274B9"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Увеличилось, в %</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tcPr>
          <w:p w:rsidR="007539BC" w:rsidRPr="008274B9" w:rsidRDefault="007539BC" w:rsidP="00CD3F64">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 xml:space="preserve">Не изменилось, в % </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tcPr>
          <w:p w:rsidR="007539BC" w:rsidRPr="008274B9" w:rsidRDefault="007539BC" w:rsidP="00CD3F64">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Затрудняюсь ответить, в %</w:t>
            </w:r>
          </w:p>
        </w:tc>
      </w:tr>
      <w:tr w:rsidR="00FB48BA" w:rsidRPr="008274B9" w:rsidTr="007539BC">
        <w:trPr>
          <w:trHeight w:val="163"/>
        </w:trPr>
        <w:tc>
          <w:tcPr>
            <w:tcW w:w="4075" w:type="dxa"/>
            <w:vMerge/>
            <w:tcBorders>
              <w:left w:val="single" w:sz="4" w:space="0" w:color="000001"/>
              <w:right w:val="single" w:sz="4" w:space="0" w:color="000001"/>
            </w:tcBorders>
            <w:shd w:val="clear" w:color="000000" w:fill="FFFFFF"/>
          </w:tcPr>
          <w:p w:rsidR="00FB48BA" w:rsidRPr="008274B9" w:rsidRDefault="00FB48BA" w:rsidP="00CD3F64">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51" w:type="dxa"/>
            <w:gridSpan w:val="2"/>
            <w:tcBorders>
              <w:top w:val="single" w:sz="4" w:space="0" w:color="auto"/>
              <w:left w:val="single" w:sz="4" w:space="0" w:color="000001"/>
              <w:right w:val="single" w:sz="4" w:space="0" w:color="auto"/>
            </w:tcBorders>
            <w:shd w:val="clear" w:color="000000" w:fill="FFFFFF"/>
          </w:tcPr>
          <w:p w:rsidR="00FB48BA" w:rsidRPr="008274B9" w:rsidRDefault="00FB48BA"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7A29FF" w:rsidRPr="008274B9">
              <w:rPr>
                <w:rFonts w:ascii="Times New Roman" w:eastAsia="Times New Roman CYR" w:hAnsi="Times New Roman" w:cs="Times New Roman"/>
                <w:bCs/>
              </w:rPr>
              <w:t>1</w:t>
            </w:r>
            <w:r w:rsidRPr="008274B9">
              <w:rPr>
                <w:rFonts w:ascii="Times New Roman" w:eastAsia="Times New Roman CYR" w:hAnsi="Times New Roman" w:cs="Times New Roman"/>
                <w:bCs/>
              </w:rPr>
              <w:t>г</w:t>
            </w:r>
          </w:p>
        </w:tc>
        <w:tc>
          <w:tcPr>
            <w:tcW w:w="809" w:type="dxa"/>
            <w:tcBorders>
              <w:top w:val="single" w:sz="4" w:space="0" w:color="auto"/>
              <w:left w:val="single" w:sz="4" w:space="0" w:color="000001"/>
              <w:right w:val="single" w:sz="4" w:space="0" w:color="auto"/>
            </w:tcBorders>
            <w:shd w:val="clear" w:color="000000" w:fill="FFFFFF"/>
          </w:tcPr>
          <w:p w:rsidR="00FB48BA" w:rsidRPr="008274B9" w:rsidRDefault="00FB48BA"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w:t>
            </w:r>
            <w:r w:rsidR="007A29FF" w:rsidRPr="008274B9">
              <w:rPr>
                <w:rFonts w:ascii="Times New Roman" w:eastAsia="Times New Roman CYR" w:hAnsi="Times New Roman" w:cs="Times New Roman"/>
                <w:bCs/>
              </w:rPr>
              <w:t>2</w:t>
            </w:r>
            <w:r w:rsidRPr="008274B9">
              <w:rPr>
                <w:rFonts w:ascii="Times New Roman" w:eastAsia="Times New Roman CYR" w:hAnsi="Times New Roman" w:cs="Times New Roman"/>
                <w:bCs/>
              </w:rPr>
              <w:t>г</w:t>
            </w:r>
          </w:p>
        </w:tc>
        <w:tc>
          <w:tcPr>
            <w:tcW w:w="751" w:type="dxa"/>
            <w:gridSpan w:val="3"/>
            <w:tcBorders>
              <w:top w:val="single" w:sz="4" w:space="0" w:color="auto"/>
              <w:left w:val="single" w:sz="4" w:space="0" w:color="000001"/>
              <w:right w:val="single" w:sz="4" w:space="0" w:color="auto"/>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808" w:type="dxa"/>
            <w:tcBorders>
              <w:top w:val="single" w:sz="4" w:space="0" w:color="auto"/>
              <w:left w:val="single" w:sz="4" w:space="0" w:color="000001"/>
              <w:right w:val="single" w:sz="4" w:space="0" w:color="auto"/>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c>
          <w:tcPr>
            <w:tcW w:w="814" w:type="dxa"/>
            <w:tcBorders>
              <w:top w:val="single" w:sz="4" w:space="0" w:color="auto"/>
              <w:left w:val="single" w:sz="4" w:space="0" w:color="auto"/>
              <w:right w:val="single" w:sz="4" w:space="0" w:color="000001"/>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887" w:type="dxa"/>
            <w:gridSpan w:val="2"/>
            <w:tcBorders>
              <w:top w:val="single" w:sz="4" w:space="0" w:color="auto"/>
              <w:left w:val="single" w:sz="4" w:space="0" w:color="auto"/>
              <w:right w:val="single" w:sz="4" w:space="0" w:color="000001"/>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c>
          <w:tcPr>
            <w:tcW w:w="776" w:type="dxa"/>
            <w:gridSpan w:val="2"/>
            <w:tcBorders>
              <w:top w:val="single" w:sz="4" w:space="0" w:color="auto"/>
              <w:left w:val="single" w:sz="4" w:space="0" w:color="auto"/>
              <w:right w:val="single" w:sz="4" w:space="0" w:color="000001"/>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1</w:t>
            </w:r>
            <w:r w:rsidRPr="008274B9">
              <w:rPr>
                <w:rFonts w:ascii="Times New Roman" w:eastAsia="Times New Roman CYR" w:hAnsi="Times New Roman" w:cs="Times New Roman"/>
              </w:rPr>
              <w:t>г</w:t>
            </w:r>
          </w:p>
        </w:tc>
        <w:tc>
          <w:tcPr>
            <w:tcW w:w="925" w:type="dxa"/>
            <w:tcBorders>
              <w:top w:val="single" w:sz="4" w:space="0" w:color="auto"/>
              <w:left w:val="single" w:sz="4" w:space="0" w:color="auto"/>
              <w:right w:val="single" w:sz="4" w:space="0" w:color="000001"/>
            </w:tcBorders>
            <w:shd w:val="clear" w:color="000000" w:fill="FFFFFF"/>
          </w:tcPr>
          <w:p w:rsidR="00FB48BA" w:rsidRPr="008274B9" w:rsidRDefault="00FB48BA" w:rsidP="007A29FF">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202</w:t>
            </w:r>
            <w:r w:rsidR="007A29FF" w:rsidRPr="008274B9">
              <w:rPr>
                <w:rFonts w:ascii="Times New Roman" w:eastAsia="Times New Roman CYR" w:hAnsi="Times New Roman" w:cs="Times New Roman"/>
              </w:rPr>
              <w:t>2</w:t>
            </w:r>
            <w:r w:rsidRPr="008274B9">
              <w:rPr>
                <w:rFonts w:ascii="Times New Roman" w:eastAsia="Times New Roman CYR" w:hAnsi="Times New Roman" w:cs="Times New Roman"/>
              </w:rPr>
              <w:t>г</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59,9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DB0629">
            <w:pPr>
              <w:jc w:val="center"/>
              <w:rPr>
                <w:rFonts w:ascii="Times New Roman" w:hAnsi="Times New Roman" w:cs="Times New Roman"/>
                <w:sz w:val="24"/>
                <w:szCs w:val="24"/>
              </w:rPr>
            </w:pPr>
            <w:r w:rsidRPr="008274B9">
              <w:rPr>
                <w:rFonts w:ascii="Times New Roman" w:hAnsi="Times New Roman" w:cs="Times New Roman"/>
                <w:sz w:val="24"/>
                <w:szCs w:val="24"/>
              </w:rPr>
              <w:t>24,2</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63,6</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A844C9">
            <w:pPr>
              <w:jc w:val="center"/>
              <w:rPr>
                <w:rFonts w:ascii="Times New Roman" w:hAnsi="Times New Roman" w:cs="Times New Roman"/>
                <w:sz w:val="24"/>
                <w:szCs w:val="24"/>
              </w:rPr>
            </w:pPr>
            <w:r w:rsidRPr="008274B9">
              <w:rPr>
                <w:rFonts w:ascii="Times New Roman" w:hAnsi="Times New Roman" w:cs="Times New Roman"/>
                <w:sz w:val="24"/>
                <w:szCs w:val="24"/>
              </w:rPr>
              <w:t>22,</w:t>
            </w:r>
            <w:r w:rsidR="00A844C9" w:rsidRPr="008274B9">
              <w:rPr>
                <w:rFonts w:ascii="Times New Roman" w:hAnsi="Times New Roman" w:cs="Times New Roman"/>
                <w:sz w:val="24"/>
                <w:szCs w:val="24"/>
              </w:rPr>
              <w:t>8</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71,3</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63,6</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DB0629">
            <w:pPr>
              <w:jc w:val="center"/>
              <w:rPr>
                <w:rFonts w:ascii="Times New Roman" w:hAnsi="Times New Roman" w:cs="Times New Roman"/>
                <w:sz w:val="24"/>
                <w:szCs w:val="24"/>
              </w:rPr>
            </w:pPr>
            <w:r w:rsidRPr="008274B9">
              <w:rPr>
                <w:rFonts w:ascii="Times New Roman" w:hAnsi="Times New Roman" w:cs="Times New Roman"/>
                <w:sz w:val="24"/>
                <w:szCs w:val="24"/>
              </w:rPr>
              <w:t>22,</w:t>
            </w:r>
            <w:r w:rsidR="00A844C9" w:rsidRPr="008274B9">
              <w:rPr>
                <w:rFonts w:ascii="Times New Roman" w:hAnsi="Times New Roman" w:cs="Times New Roman"/>
                <w:sz w:val="24"/>
                <w:szCs w:val="24"/>
              </w:rPr>
              <w:t>8</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7A29FF">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52,5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A844C9">
            <w:pPr>
              <w:jc w:val="center"/>
              <w:rPr>
                <w:rFonts w:ascii="Times New Roman" w:hAnsi="Times New Roman" w:cs="Times New Roman"/>
                <w:sz w:val="24"/>
                <w:szCs w:val="24"/>
              </w:rPr>
            </w:pPr>
            <w:r w:rsidRPr="008274B9">
              <w:rPr>
                <w:rFonts w:ascii="Times New Roman" w:hAnsi="Times New Roman" w:cs="Times New Roman"/>
                <w:sz w:val="24"/>
                <w:szCs w:val="24"/>
              </w:rPr>
              <w:t>24,</w:t>
            </w:r>
            <w:r w:rsidR="00A844C9" w:rsidRPr="008274B9">
              <w:rPr>
                <w:rFonts w:ascii="Times New Roman" w:hAnsi="Times New Roman" w:cs="Times New Roman"/>
                <w:sz w:val="24"/>
                <w:szCs w:val="24"/>
              </w:rPr>
              <w:t>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22,4</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B351EC" w:rsidP="00DB0629">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31,3</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A844C9">
            <w:pPr>
              <w:jc w:val="center"/>
              <w:rPr>
                <w:rFonts w:ascii="Times New Roman" w:hAnsi="Times New Roman" w:cs="Times New Roman"/>
                <w:sz w:val="24"/>
                <w:szCs w:val="24"/>
              </w:rPr>
            </w:pPr>
            <w:r w:rsidRPr="008274B9">
              <w:rPr>
                <w:rFonts w:ascii="Times New Roman" w:hAnsi="Times New Roman" w:cs="Times New Roman"/>
                <w:sz w:val="24"/>
                <w:szCs w:val="24"/>
              </w:rPr>
              <w:t>24,3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49,9</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52,5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50,0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10,6</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33,8</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28,8</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A844C9">
            <w:pPr>
              <w:jc w:val="center"/>
              <w:rPr>
                <w:rFonts w:ascii="Times New Roman" w:hAnsi="Times New Roman" w:cs="Times New Roman"/>
                <w:sz w:val="24"/>
                <w:szCs w:val="24"/>
              </w:rPr>
            </w:pPr>
            <w:r w:rsidRPr="008274B9">
              <w:rPr>
                <w:rFonts w:ascii="Times New Roman" w:hAnsi="Times New Roman" w:cs="Times New Roman"/>
                <w:sz w:val="24"/>
                <w:szCs w:val="24"/>
              </w:rPr>
              <w:t>24,3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63,7</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7A29FF" w:rsidRPr="008274B9"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8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48,7</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7A29FF" w:rsidRPr="008274B9"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43,8</w:t>
            </w:r>
          </w:p>
        </w:tc>
        <w:tc>
          <w:tcPr>
            <w:tcW w:w="88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7A29FF" w:rsidRPr="008274B9"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60,0</w:t>
            </w:r>
          </w:p>
        </w:tc>
        <w:tc>
          <w:tcPr>
            <w:tcW w:w="88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47,0</w:t>
            </w:r>
          </w:p>
        </w:tc>
      </w:tr>
      <w:tr w:rsidR="007A29FF" w:rsidRPr="008274B9" w:rsidTr="007539BC">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51"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88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31,2</w:t>
            </w:r>
          </w:p>
        </w:tc>
        <w:tc>
          <w:tcPr>
            <w:tcW w:w="92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36,2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7A29FF" w:rsidRPr="008274B9" w:rsidTr="007539B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купли-продажи электрической энергии (мощности) на розничном рынке электрической </w:t>
            </w:r>
            <w:r w:rsidRPr="008274B9">
              <w:rPr>
                <w:rFonts w:ascii="Times New Roman" w:hAnsi="Times New Roman" w:cs="Times New Roman"/>
                <w:sz w:val="25"/>
                <w:szCs w:val="25"/>
              </w:rPr>
              <w:lastRenderedPageBreak/>
              <w:t>энергии (мощности)</w:t>
            </w:r>
          </w:p>
        </w:tc>
        <w:tc>
          <w:tcPr>
            <w:tcW w:w="75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0,0</w:t>
            </w:r>
          </w:p>
        </w:tc>
        <w:tc>
          <w:tcPr>
            <w:tcW w:w="8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92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60,0</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18,2</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24,2</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43,7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30,3</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9D4846">
            <w:pPr>
              <w:jc w:val="center"/>
              <w:rPr>
                <w:rFonts w:ascii="Times New Roman" w:hAnsi="Times New Roman" w:cs="Times New Roman"/>
                <w:sz w:val="24"/>
                <w:szCs w:val="24"/>
              </w:rPr>
            </w:pPr>
            <w:r w:rsidRPr="008274B9">
              <w:rPr>
                <w:rFonts w:ascii="Times New Roman" w:hAnsi="Times New Roman" w:cs="Times New Roman"/>
                <w:sz w:val="24"/>
                <w:szCs w:val="24"/>
              </w:rPr>
              <w:t>42,</w:t>
            </w:r>
            <w:r w:rsidR="009D4846" w:rsidRPr="008274B9">
              <w:rPr>
                <w:rFonts w:ascii="Times New Roman" w:hAnsi="Times New Roman" w:cs="Times New Roman"/>
                <w:sz w:val="24"/>
                <w:szCs w:val="24"/>
              </w:rPr>
              <w:t>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A844C9" w:rsidP="00DB0629">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62,4</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47,0</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84,9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84,9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83,7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79,9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82,4</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26"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33"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81,2</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нефтепродуктов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68,7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76,2</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66,6</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79,9</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r w:rsidR="007A29FF" w:rsidRPr="008274B9" w:rsidTr="00B351EC">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1"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78,7</w:t>
            </w:r>
          </w:p>
        </w:tc>
        <w:tc>
          <w:tcPr>
            <w:tcW w:w="93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D4846" w:rsidP="00DB0629">
            <w:pPr>
              <w:jc w:val="center"/>
              <w:rPr>
                <w:rFonts w:ascii="Times New Roman" w:hAnsi="Times New Roman" w:cs="Times New Roman"/>
                <w:sz w:val="24"/>
                <w:szCs w:val="24"/>
              </w:rPr>
            </w:pPr>
            <w:r w:rsidRPr="008274B9">
              <w:rPr>
                <w:rFonts w:ascii="Times New Roman" w:hAnsi="Times New Roman" w:cs="Times New Roman"/>
                <w:sz w:val="24"/>
                <w:szCs w:val="24"/>
              </w:rPr>
              <w:t>72,8</w:t>
            </w:r>
          </w:p>
        </w:tc>
      </w:tr>
    </w:tbl>
    <w:p w:rsidR="00601F3E" w:rsidRDefault="00601F3E" w:rsidP="00B819A9">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7193D" w:rsidRPr="008274B9" w:rsidRDefault="001C772C" w:rsidP="00B819A9">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Анализ результатов опроса показал</w:t>
      </w:r>
      <w:r w:rsidR="0007193D" w:rsidRPr="008274B9">
        <w:rPr>
          <w:rFonts w:ascii="Times New Roman" w:eastAsia="Times New Roman CYR" w:hAnsi="Times New Roman" w:cs="Times New Roman"/>
          <w:sz w:val="28"/>
          <w:szCs w:val="28"/>
        </w:rPr>
        <w:t>:</w:t>
      </w:r>
    </w:p>
    <w:p w:rsidR="001C772C" w:rsidRPr="008274B9"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sz w:val="28"/>
          <w:szCs w:val="28"/>
        </w:rPr>
        <w:t xml:space="preserve">- </w:t>
      </w:r>
      <w:r w:rsidR="00EA5C0B" w:rsidRPr="008274B9">
        <w:rPr>
          <w:rFonts w:ascii="Times New Roman" w:eastAsia="Times New Roman CYR" w:hAnsi="Times New Roman" w:cs="Times New Roman"/>
          <w:sz w:val="28"/>
          <w:szCs w:val="28"/>
        </w:rPr>
        <w:t>2,1</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 xml:space="preserve"> (202</w:t>
      </w:r>
      <w:r w:rsidR="007A29FF"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580959" w:rsidRPr="008274B9">
        <w:rPr>
          <w:rFonts w:ascii="Times New Roman" w:eastAsia="Times New Roman CYR" w:hAnsi="Times New Roman" w:cs="Times New Roman"/>
          <w:sz w:val="28"/>
          <w:szCs w:val="28"/>
        </w:rPr>
        <w:t>4,</w:t>
      </w:r>
      <w:r w:rsidR="007A29FF" w:rsidRPr="008274B9">
        <w:rPr>
          <w:rFonts w:ascii="Times New Roman" w:eastAsia="Times New Roman CYR" w:hAnsi="Times New Roman" w:cs="Times New Roman"/>
          <w:sz w:val="28"/>
          <w:szCs w:val="28"/>
        </w:rPr>
        <w:t>5</w:t>
      </w:r>
      <w:r w:rsidR="008043A2"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опрошенных респондентов считают, что </w:t>
      </w:r>
      <w:r w:rsidRPr="008274B9">
        <w:rPr>
          <w:rFonts w:ascii="Times New Roman" w:eastAsia="Times New Roman CYR" w:hAnsi="Times New Roman" w:cs="Times New Roman"/>
          <w:bCs/>
          <w:sz w:val="28"/>
          <w:szCs w:val="28"/>
        </w:rPr>
        <w:t xml:space="preserve">количество предприятий и организации, предоставляющих товары, работы и услуги на рынках </w:t>
      </w:r>
      <w:r w:rsidR="00DD6EAD" w:rsidRPr="008274B9">
        <w:rPr>
          <w:rFonts w:ascii="Times New Roman" w:eastAsia="Times New Roman CYR" w:hAnsi="Times New Roman" w:cs="Times New Roman"/>
          <w:bCs/>
          <w:sz w:val="28"/>
          <w:szCs w:val="28"/>
        </w:rPr>
        <w:t>Конаковского района</w:t>
      </w:r>
      <w:r w:rsidRPr="008274B9">
        <w:rPr>
          <w:rFonts w:ascii="Times New Roman" w:eastAsia="Times New Roman CYR" w:hAnsi="Times New Roman" w:cs="Times New Roman"/>
          <w:bCs/>
          <w:sz w:val="28"/>
          <w:szCs w:val="28"/>
        </w:rPr>
        <w:t xml:space="preserve"> в течение последних 3 лет снизилось;</w:t>
      </w:r>
    </w:p>
    <w:p w:rsidR="0007193D" w:rsidRPr="008274B9"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EA5C0B" w:rsidRPr="008274B9">
        <w:rPr>
          <w:rFonts w:ascii="Times New Roman" w:eastAsia="Times New Roman CYR" w:hAnsi="Times New Roman" w:cs="Times New Roman"/>
          <w:bCs/>
          <w:sz w:val="28"/>
          <w:szCs w:val="28"/>
        </w:rPr>
        <w:t>14,5</w:t>
      </w:r>
      <w:r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sz w:val="28"/>
          <w:szCs w:val="28"/>
        </w:rPr>
        <w:t>(202</w:t>
      </w:r>
      <w:r w:rsidR="007A29FF"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580959" w:rsidRPr="008274B9">
        <w:rPr>
          <w:rFonts w:ascii="Times New Roman" w:eastAsia="Times New Roman CYR" w:hAnsi="Times New Roman" w:cs="Times New Roman"/>
          <w:sz w:val="28"/>
          <w:szCs w:val="28"/>
        </w:rPr>
        <w:t>8,</w:t>
      </w:r>
      <w:r w:rsidR="007A29FF" w:rsidRPr="008274B9">
        <w:rPr>
          <w:rFonts w:ascii="Times New Roman" w:eastAsia="Times New Roman CYR" w:hAnsi="Times New Roman" w:cs="Times New Roman"/>
          <w:sz w:val="28"/>
          <w:szCs w:val="28"/>
        </w:rPr>
        <w:t>0</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8274B9">
        <w:rPr>
          <w:rFonts w:ascii="Times New Roman" w:eastAsia="Times New Roman CYR" w:hAnsi="Times New Roman" w:cs="Times New Roman"/>
          <w:bCs/>
          <w:sz w:val="28"/>
          <w:szCs w:val="28"/>
        </w:rPr>
        <w:t>Конаковского района</w:t>
      </w:r>
      <w:r w:rsidRPr="008274B9">
        <w:rPr>
          <w:rFonts w:ascii="Times New Roman" w:eastAsia="Times New Roman CYR" w:hAnsi="Times New Roman" w:cs="Times New Roman"/>
          <w:bCs/>
          <w:sz w:val="28"/>
          <w:szCs w:val="28"/>
        </w:rPr>
        <w:t xml:space="preserve"> в течение последних 3 лет увеличилось;</w:t>
      </w:r>
    </w:p>
    <w:p w:rsidR="0007193D" w:rsidRPr="008274B9"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EA5C0B" w:rsidRPr="008274B9">
        <w:rPr>
          <w:rFonts w:ascii="Times New Roman" w:eastAsia="Times New Roman CYR" w:hAnsi="Times New Roman" w:cs="Times New Roman"/>
          <w:bCs/>
          <w:sz w:val="28"/>
          <w:szCs w:val="28"/>
        </w:rPr>
        <w:t>34,5</w:t>
      </w:r>
      <w:r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sz w:val="28"/>
          <w:szCs w:val="28"/>
        </w:rPr>
        <w:t>(202</w:t>
      </w:r>
      <w:r w:rsidR="007A29FF"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7A29FF" w:rsidRPr="008274B9">
        <w:rPr>
          <w:rFonts w:ascii="Times New Roman" w:eastAsia="Times New Roman CYR" w:hAnsi="Times New Roman" w:cs="Times New Roman"/>
          <w:sz w:val="28"/>
          <w:szCs w:val="28"/>
        </w:rPr>
        <w:t>33,3</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8274B9">
        <w:rPr>
          <w:rFonts w:ascii="Times New Roman" w:eastAsia="Times New Roman CYR" w:hAnsi="Times New Roman" w:cs="Times New Roman"/>
          <w:bCs/>
          <w:sz w:val="28"/>
          <w:szCs w:val="28"/>
        </w:rPr>
        <w:t>Конаковского района</w:t>
      </w:r>
      <w:r w:rsidRPr="008274B9">
        <w:rPr>
          <w:rFonts w:ascii="Times New Roman" w:eastAsia="Times New Roman CYR" w:hAnsi="Times New Roman" w:cs="Times New Roman"/>
          <w:bCs/>
          <w:sz w:val="28"/>
          <w:szCs w:val="28"/>
        </w:rPr>
        <w:t xml:space="preserve"> в течение последних 3 лет не изменилось;</w:t>
      </w:r>
    </w:p>
    <w:p w:rsidR="0007193D" w:rsidRPr="008274B9"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EA5C0B" w:rsidRPr="008274B9">
        <w:rPr>
          <w:rFonts w:ascii="Times New Roman" w:eastAsia="Times New Roman CYR" w:hAnsi="Times New Roman" w:cs="Times New Roman"/>
          <w:bCs/>
          <w:sz w:val="28"/>
          <w:szCs w:val="28"/>
        </w:rPr>
        <w:t>51,0</w:t>
      </w:r>
      <w:r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sz w:val="28"/>
          <w:szCs w:val="28"/>
        </w:rPr>
        <w:t>(202</w:t>
      </w:r>
      <w:r w:rsidR="007A29FF"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7A29FF" w:rsidRPr="008274B9">
        <w:rPr>
          <w:rFonts w:ascii="Times New Roman" w:eastAsia="Times New Roman CYR" w:hAnsi="Times New Roman" w:cs="Times New Roman"/>
          <w:sz w:val="28"/>
          <w:szCs w:val="28"/>
        </w:rPr>
        <w:t>54,2</w:t>
      </w:r>
      <w:r w:rsidR="008043A2"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bCs/>
          <w:sz w:val="28"/>
          <w:szCs w:val="28"/>
        </w:rPr>
        <w:t>- затруднились с ответом.</w:t>
      </w:r>
    </w:p>
    <w:p w:rsidR="00D648D8" w:rsidRPr="008274B9" w:rsidRDefault="00E13D71" w:rsidP="00CD3F64">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ab/>
      </w:r>
    </w:p>
    <w:p w:rsidR="00D648D8" w:rsidRPr="008274B9"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 xml:space="preserve">2. Оценка качества услуг </w:t>
      </w:r>
    </w:p>
    <w:p w:rsidR="00066D27" w:rsidRPr="008274B9"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t>субъектов естественных монополий В Конаковском районе</w:t>
      </w:r>
    </w:p>
    <w:p w:rsidR="00066D27" w:rsidRPr="008274B9" w:rsidRDefault="00DB0629" w:rsidP="00DB0629">
      <w:pPr>
        <w:autoSpaceDE w:val="0"/>
        <w:autoSpaceDN w:val="0"/>
        <w:adjustRightInd w:val="0"/>
        <w:spacing w:after="0" w:line="240" w:lineRule="auto"/>
        <w:jc w:val="right"/>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Таблица  11</w:t>
      </w:r>
    </w:p>
    <w:tbl>
      <w:tblPr>
        <w:tblStyle w:val="a6"/>
        <w:tblW w:w="10598" w:type="dxa"/>
        <w:tblLayout w:type="fixed"/>
        <w:tblLook w:val="04A0"/>
      </w:tblPr>
      <w:tblGrid>
        <w:gridCol w:w="2392"/>
        <w:gridCol w:w="751"/>
        <w:gridCol w:w="793"/>
        <w:gridCol w:w="826"/>
        <w:gridCol w:w="875"/>
        <w:gridCol w:w="751"/>
        <w:gridCol w:w="808"/>
        <w:gridCol w:w="826"/>
        <w:gridCol w:w="875"/>
        <w:gridCol w:w="851"/>
        <w:gridCol w:w="850"/>
      </w:tblGrid>
      <w:tr w:rsidR="00D648D8" w:rsidRPr="008274B9" w:rsidTr="00DB0629">
        <w:trPr>
          <w:tblHeader/>
        </w:trPr>
        <w:tc>
          <w:tcPr>
            <w:tcW w:w="2392" w:type="dxa"/>
            <w:vMerge w:val="restart"/>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Качество услуг субъектов естественных монополий в районе (городе, городском округе</w:t>
            </w:r>
          </w:p>
        </w:tc>
        <w:tc>
          <w:tcPr>
            <w:tcW w:w="1544" w:type="dxa"/>
            <w:gridSpan w:val="2"/>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Удовлетво-рительно</w:t>
            </w:r>
          </w:p>
          <w:p w:rsidR="00D4434C" w:rsidRPr="008274B9" w:rsidRDefault="00D4434C" w:rsidP="00DB0629">
            <w:pPr>
              <w:jc w:val="center"/>
              <w:rPr>
                <w:rFonts w:ascii="Times New Roman" w:hAnsi="Times New Roman" w:cs="Times New Roman"/>
                <w:b/>
                <w:i/>
                <w:sz w:val="16"/>
                <w:szCs w:val="16"/>
              </w:rPr>
            </w:pPr>
          </w:p>
          <w:p w:rsidR="00D4434C" w:rsidRPr="008274B9" w:rsidRDefault="00D4434C" w:rsidP="00DB0629">
            <w:pPr>
              <w:jc w:val="center"/>
              <w:rPr>
                <w:rFonts w:ascii="Times New Roman" w:hAnsi="Times New Roman" w:cs="Times New Roman"/>
                <w:b/>
              </w:rPr>
            </w:pPr>
            <w:r w:rsidRPr="008274B9">
              <w:rPr>
                <w:rFonts w:ascii="Times New Roman" w:hAnsi="Times New Roman" w:cs="Times New Roman"/>
                <w:b/>
                <w:i/>
                <w:sz w:val="16"/>
                <w:szCs w:val="16"/>
              </w:rPr>
              <w:t>% от общего числа ответивших</w:t>
            </w:r>
          </w:p>
        </w:tc>
        <w:tc>
          <w:tcPr>
            <w:tcW w:w="1701" w:type="dxa"/>
            <w:gridSpan w:val="2"/>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Скорее удовлетво-рительно</w:t>
            </w:r>
          </w:p>
          <w:p w:rsidR="00D4434C" w:rsidRPr="008274B9" w:rsidRDefault="00D4434C" w:rsidP="00DB0629">
            <w:pPr>
              <w:jc w:val="center"/>
              <w:rPr>
                <w:rFonts w:ascii="Times New Roman" w:hAnsi="Times New Roman" w:cs="Times New Roman"/>
                <w:b/>
                <w:i/>
                <w:sz w:val="16"/>
                <w:szCs w:val="16"/>
              </w:rPr>
            </w:pPr>
          </w:p>
          <w:p w:rsidR="00D4434C" w:rsidRPr="008274B9" w:rsidRDefault="00D4434C" w:rsidP="00DB0629">
            <w:pPr>
              <w:jc w:val="center"/>
              <w:rPr>
                <w:rFonts w:ascii="Times New Roman" w:hAnsi="Times New Roman" w:cs="Times New Roman"/>
                <w:b/>
              </w:rPr>
            </w:pPr>
            <w:r w:rsidRPr="008274B9">
              <w:rPr>
                <w:rFonts w:ascii="Times New Roman" w:hAnsi="Times New Roman" w:cs="Times New Roman"/>
                <w:b/>
                <w:i/>
                <w:sz w:val="16"/>
                <w:szCs w:val="16"/>
              </w:rPr>
              <w:t>% от общего числа ответивших</w:t>
            </w:r>
          </w:p>
        </w:tc>
        <w:tc>
          <w:tcPr>
            <w:tcW w:w="1559" w:type="dxa"/>
            <w:gridSpan w:val="2"/>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Скорее неудовлетво-рительно</w:t>
            </w:r>
          </w:p>
          <w:p w:rsidR="00D4434C" w:rsidRPr="008274B9" w:rsidRDefault="00D4434C" w:rsidP="00DB0629">
            <w:pPr>
              <w:jc w:val="center"/>
              <w:rPr>
                <w:rFonts w:ascii="Times New Roman" w:hAnsi="Times New Roman" w:cs="Times New Roman"/>
                <w:b/>
                <w:i/>
                <w:sz w:val="16"/>
                <w:szCs w:val="16"/>
              </w:rPr>
            </w:pPr>
          </w:p>
          <w:p w:rsidR="00D4434C" w:rsidRPr="008274B9" w:rsidRDefault="00D4434C" w:rsidP="00DB0629">
            <w:pPr>
              <w:jc w:val="center"/>
              <w:rPr>
                <w:rFonts w:ascii="Times New Roman" w:hAnsi="Times New Roman" w:cs="Times New Roman"/>
                <w:b/>
              </w:rPr>
            </w:pPr>
            <w:r w:rsidRPr="008274B9">
              <w:rPr>
                <w:rFonts w:ascii="Times New Roman" w:hAnsi="Times New Roman" w:cs="Times New Roman"/>
                <w:b/>
                <w:i/>
                <w:sz w:val="16"/>
                <w:szCs w:val="16"/>
              </w:rPr>
              <w:t>% от общего числа ответивших</w:t>
            </w:r>
          </w:p>
        </w:tc>
        <w:tc>
          <w:tcPr>
            <w:tcW w:w="1701" w:type="dxa"/>
            <w:gridSpan w:val="2"/>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Неудовлетво-рительно</w:t>
            </w:r>
          </w:p>
          <w:p w:rsidR="00D4434C" w:rsidRPr="008274B9" w:rsidRDefault="00D4434C" w:rsidP="00DB0629">
            <w:pPr>
              <w:jc w:val="center"/>
              <w:rPr>
                <w:rFonts w:ascii="Times New Roman" w:hAnsi="Times New Roman" w:cs="Times New Roman"/>
                <w:b/>
                <w:i/>
                <w:sz w:val="16"/>
                <w:szCs w:val="16"/>
              </w:rPr>
            </w:pPr>
          </w:p>
          <w:p w:rsidR="00D4434C" w:rsidRPr="008274B9" w:rsidRDefault="00D4434C" w:rsidP="00DB0629">
            <w:pPr>
              <w:jc w:val="center"/>
              <w:rPr>
                <w:rFonts w:ascii="Times New Roman" w:hAnsi="Times New Roman" w:cs="Times New Roman"/>
                <w:b/>
              </w:rPr>
            </w:pPr>
            <w:r w:rsidRPr="008274B9">
              <w:rPr>
                <w:rFonts w:ascii="Times New Roman" w:hAnsi="Times New Roman" w:cs="Times New Roman"/>
                <w:b/>
                <w:i/>
                <w:sz w:val="16"/>
                <w:szCs w:val="16"/>
              </w:rPr>
              <w:t>% от общего числа ответивших</w:t>
            </w:r>
          </w:p>
        </w:tc>
        <w:tc>
          <w:tcPr>
            <w:tcW w:w="1701" w:type="dxa"/>
            <w:gridSpan w:val="2"/>
          </w:tcPr>
          <w:p w:rsidR="00D648D8" w:rsidRPr="008274B9" w:rsidRDefault="00D648D8" w:rsidP="00DB0629">
            <w:pPr>
              <w:jc w:val="center"/>
              <w:rPr>
                <w:rFonts w:ascii="Times New Roman" w:hAnsi="Times New Roman" w:cs="Times New Roman"/>
                <w:b/>
              </w:rPr>
            </w:pPr>
            <w:r w:rsidRPr="008274B9">
              <w:rPr>
                <w:rFonts w:ascii="Times New Roman" w:hAnsi="Times New Roman" w:cs="Times New Roman"/>
                <w:b/>
              </w:rPr>
              <w:t>Затрудняюсь ответить</w:t>
            </w:r>
          </w:p>
          <w:p w:rsidR="00D4434C" w:rsidRPr="008274B9" w:rsidRDefault="00D4434C" w:rsidP="00DB0629">
            <w:pPr>
              <w:jc w:val="center"/>
              <w:rPr>
                <w:rFonts w:ascii="Times New Roman" w:hAnsi="Times New Roman" w:cs="Times New Roman"/>
                <w:b/>
                <w:i/>
                <w:sz w:val="16"/>
                <w:szCs w:val="16"/>
              </w:rPr>
            </w:pPr>
          </w:p>
          <w:p w:rsidR="00D4434C" w:rsidRPr="008274B9" w:rsidRDefault="00D4434C" w:rsidP="00DB0629">
            <w:pPr>
              <w:jc w:val="center"/>
              <w:rPr>
                <w:rFonts w:ascii="Times New Roman" w:hAnsi="Times New Roman" w:cs="Times New Roman"/>
                <w:b/>
              </w:rPr>
            </w:pPr>
            <w:r w:rsidRPr="008274B9">
              <w:rPr>
                <w:rFonts w:ascii="Times New Roman" w:hAnsi="Times New Roman" w:cs="Times New Roman"/>
                <w:b/>
                <w:i/>
                <w:sz w:val="16"/>
                <w:szCs w:val="16"/>
              </w:rPr>
              <w:t>% от общего числа ответивших</w:t>
            </w:r>
          </w:p>
        </w:tc>
      </w:tr>
      <w:tr w:rsidR="00D4434C" w:rsidRPr="008274B9" w:rsidTr="00D4434C">
        <w:tc>
          <w:tcPr>
            <w:tcW w:w="2392" w:type="dxa"/>
            <w:vMerge/>
          </w:tcPr>
          <w:p w:rsidR="00D4434C" w:rsidRPr="008274B9" w:rsidRDefault="00D4434C" w:rsidP="00DB0629">
            <w:pPr>
              <w:jc w:val="both"/>
              <w:rPr>
                <w:rFonts w:ascii="Times New Roman" w:eastAsia="Calibri" w:hAnsi="Times New Roman" w:cs="Times New Roman"/>
                <w:sz w:val="24"/>
                <w:szCs w:val="24"/>
              </w:rPr>
            </w:pPr>
          </w:p>
        </w:tc>
        <w:tc>
          <w:tcPr>
            <w:tcW w:w="751" w:type="dxa"/>
            <w:tcBorders>
              <w:right w:val="single" w:sz="4" w:space="0" w:color="auto"/>
            </w:tcBorders>
          </w:tcPr>
          <w:p w:rsidR="00D4434C" w:rsidRPr="008274B9" w:rsidRDefault="007A29FF"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2021г</w:t>
            </w:r>
          </w:p>
        </w:tc>
        <w:tc>
          <w:tcPr>
            <w:tcW w:w="793" w:type="dxa"/>
            <w:tcBorders>
              <w:left w:val="single" w:sz="4" w:space="0" w:color="auto"/>
            </w:tcBorders>
          </w:tcPr>
          <w:p w:rsidR="00D4434C" w:rsidRPr="008274B9" w:rsidRDefault="007A29FF" w:rsidP="00DB0629">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2022г</w:t>
            </w:r>
          </w:p>
        </w:tc>
        <w:tc>
          <w:tcPr>
            <w:tcW w:w="826" w:type="dxa"/>
            <w:tcBorders>
              <w:right w:val="single" w:sz="4" w:space="0" w:color="auto"/>
            </w:tcBorders>
          </w:tcPr>
          <w:p w:rsidR="00D4434C" w:rsidRPr="008274B9" w:rsidRDefault="007A29FF"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2021г</w:t>
            </w:r>
          </w:p>
        </w:tc>
        <w:tc>
          <w:tcPr>
            <w:tcW w:w="875" w:type="dxa"/>
            <w:tcBorders>
              <w:left w:val="single" w:sz="4" w:space="0" w:color="auto"/>
            </w:tcBorders>
          </w:tcPr>
          <w:p w:rsidR="00D4434C" w:rsidRPr="008274B9" w:rsidRDefault="007A29FF" w:rsidP="00D4434C">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2022г</w:t>
            </w:r>
          </w:p>
        </w:tc>
        <w:tc>
          <w:tcPr>
            <w:tcW w:w="751" w:type="dxa"/>
            <w:tcBorders>
              <w:right w:val="single" w:sz="4" w:space="0" w:color="auto"/>
            </w:tcBorders>
          </w:tcPr>
          <w:p w:rsidR="00D4434C" w:rsidRPr="008274B9" w:rsidRDefault="007A29FF"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2021г</w:t>
            </w:r>
          </w:p>
        </w:tc>
        <w:tc>
          <w:tcPr>
            <w:tcW w:w="808" w:type="dxa"/>
            <w:tcBorders>
              <w:left w:val="single" w:sz="4" w:space="0" w:color="auto"/>
            </w:tcBorders>
          </w:tcPr>
          <w:p w:rsidR="00D4434C" w:rsidRPr="008274B9" w:rsidRDefault="007A29FF" w:rsidP="00D4434C">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2022г</w:t>
            </w:r>
          </w:p>
        </w:tc>
        <w:tc>
          <w:tcPr>
            <w:tcW w:w="826" w:type="dxa"/>
            <w:tcBorders>
              <w:right w:val="single" w:sz="4" w:space="0" w:color="auto"/>
            </w:tcBorders>
          </w:tcPr>
          <w:p w:rsidR="00D4434C" w:rsidRPr="008274B9" w:rsidRDefault="007A29FF"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2021г</w:t>
            </w:r>
          </w:p>
        </w:tc>
        <w:tc>
          <w:tcPr>
            <w:tcW w:w="875" w:type="dxa"/>
            <w:tcBorders>
              <w:left w:val="single" w:sz="4" w:space="0" w:color="auto"/>
            </w:tcBorders>
          </w:tcPr>
          <w:p w:rsidR="00D4434C" w:rsidRPr="008274B9" w:rsidRDefault="007A29FF" w:rsidP="00D4434C">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2022г</w:t>
            </w:r>
          </w:p>
        </w:tc>
        <w:tc>
          <w:tcPr>
            <w:tcW w:w="851" w:type="dxa"/>
            <w:tcBorders>
              <w:right w:val="single" w:sz="4" w:space="0" w:color="auto"/>
            </w:tcBorders>
          </w:tcPr>
          <w:p w:rsidR="00D4434C" w:rsidRPr="008274B9" w:rsidRDefault="007A29FF"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2021г</w:t>
            </w:r>
          </w:p>
        </w:tc>
        <w:tc>
          <w:tcPr>
            <w:tcW w:w="850" w:type="dxa"/>
            <w:tcBorders>
              <w:left w:val="single" w:sz="4" w:space="0" w:color="auto"/>
            </w:tcBorders>
          </w:tcPr>
          <w:p w:rsidR="00D4434C" w:rsidRPr="008274B9" w:rsidRDefault="00D4434C" w:rsidP="007A29FF">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202</w:t>
            </w:r>
            <w:r w:rsidR="007A29FF" w:rsidRPr="008274B9">
              <w:rPr>
                <w:rFonts w:ascii="Times New Roman" w:hAnsi="Times New Roman" w:cs="Times New Roman"/>
                <w:b/>
                <w:i/>
                <w:sz w:val="16"/>
                <w:szCs w:val="16"/>
              </w:rPr>
              <w:t>2</w:t>
            </w:r>
            <w:r w:rsidRPr="008274B9">
              <w:rPr>
                <w:rFonts w:ascii="Times New Roman" w:hAnsi="Times New Roman" w:cs="Times New Roman"/>
                <w:b/>
                <w:i/>
                <w:sz w:val="16"/>
                <w:szCs w:val="16"/>
              </w:rPr>
              <w:t>г</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Водоснабжение, водоотведение</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Водоочистка</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33,3</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875" w:type="dxa"/>
            <w:tcBorders>
              <w:righ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1" w:type="dxa"/>
            <w:tcBorders>
              <w:left w:val="single" w:sz="4" w:space="0" w:color="auto"/>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18,2</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Газоснабжение</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75" w:type="dxa"/>
            <w:tcBorders>
              <w:righ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left w:val="single" w:sz="4" w:space="0" w:color="auto"/>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28,7</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12,1</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Электроснабжение</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28,7</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19,7</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Теплоснабжение</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11,2</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4,5</w:t>
            </w:r>
          </w:p>
        </w:tc>
      </w:tr>
      <w:tr w:rsidR="007A29FF" w:rsidRPr="008274B9" w:rsidTr="00D4434C">
        <w:tc>
          <w:tcPr>
            <w:tcW w:w="2392" w:type="dxa"/>
          </w:tcPr>
          <w:p w:rsidR="007A29FF" w:rsidRPr="008274B9" w:rsidRDefault="007A29FF" w:rsidP="00DB0629">
            <w:pPr>
              <w:pStyle w:val="ConsPlusNormal"/>
              <w:rPr>
                <w:rFonts w:ascii="Times New Roman" w:hAnsi="Times New Roman" w:cs="Times New Roman"/>
                <w:sz w:val="25"/>
                <w:szCs w:val="25"/>
              </w:rPr>
            </w:pPr>
            <w:r w:rsidRPr="008274B9">
              <w:rPr>
                <w:rFonts w:ascii="Times New Roman" w:hAnsi="Times New Roman" w:cs="Times New Roman"/>
                <w:sz w:val="25"/>
                <w:szCs w:val="25"/>
              </w:rPr>
              <w:t>Телефонная связь</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793"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7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08"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26"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75" w:type="dxa"/>
            <w:tcBorders>
              <w:left w:val="single" w:sz="4" w:space="0" w:color="auto"/>
            </w:tcBorders>
            <w:vAlign w:val="center"/>
          </w:tcPr>
          <w:p w:rsidR="007A29FF" w:rsidRPr="008274B9" w:rsidRDefault="00EA5C0B"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right w:val="single" w:sz="4" w:space="0" w:color="auto"/>
            </w:tcBorders>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850" w:type="dxa"/>
            <w:tcBorders>
              <w:left w:val="single" w:sz="4" w:space="0" w:color="auto"/>
            </w:tcBorders>
            <w:vAlign w:val="center"/>
          </w:tcPr>
          <w:p w:rsidR="007A29FF" w:rsidRPr="008274B9" w:rsidRDefault="00EA5C0B" w:rsidP="00DB0629">
            <w:pPr>
              <w:jc w:val="center"/>
              <w:rPr>
                <w:rFonts w:ascii="Times New Roman" w:hAnsi="Times New Roman" w:cs="Times New Roman"/>
                <w:sz w:val="24"/>
                <w:szCs w:val="24"/>
              </w:rPr>
            </w:pPr>
            <w:r w:rsidRPr="008274B9">
              <w:rPr>
                <w:rFonts w:ascii="Times New Roman" w:hAnsi="Times New Roman" w:cs="Times New Roman"/>
                <w:sz w:val="24"/>
                <w:szCs w:val="24"/>
              </w:rPr>
              <w:t>25,8</w:t>
            </w:r>
          </w:p>
        </w:tc>
      </w:tr>
    </w:tbl>
    <w:p w:rsidR="00EA5C0B" w:rsidRPr="008274B9" w:rsidRDefault="00EA5C0B" w:rsidP="00D648D8">
      <w:pPr>
        <w:autoSpaceDE w:val="0"/>
        <w:autoSpaceDN w:val="0"/>
        <w:adjustRightInd w:val="0"/>
        <w:spacing w:after="0" w:line="240" w:lineRule="auto"/>
        <w:ind w:firstLine="567"/>
        <w:rPr>
          <w:rFonts w:ascii="Times New Roman" w:eastAsia="Times New Roman CYR" w:hAnsi="Times New Roman" w:cs="Times New Roman"/>
          <w:sz w:val="28"/>
          <w:szCs w:val="28"/>
        </w:rPr>
      </w:pPr>
    </w:p>
    <w:p w:rsidR="00D648D8" w:rsidRPr="008274B9" w:rsidRDefault="00D648D8" w:rsidP="00D648D8">
      <w:pPr>
        <w:autoSpaceDE w:val="0"/>
        <w:autoSpaceDN w:val="0"/>
        <w:adjustRightInd w:val="0"/>
        <w:spacing w:after="0" w:line="240" w:lineRule="auto"/>
        <w:ind w:firstLine="567"/>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Анализ результатов опроса показал:</w:t>
      </w:r>
    </w:p>
    <w:p w:rsidR="00066D27" w:rsidRPr="008274B9" w:rsidRDefault="00D648D8"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 </w:t>
      </w:r>
      <w:r w:rsidR="00EA5C0B" w:rsidRPr="008274B9">
        <w:rPr>
          <w:rFonts w:ascii="Times New Roman" w:eastAsia="Times New Roman CYR" w:hAnsi="Times New Roman" w:cs="Times New Roman"/>
          <w:sz w:val="28"/>
          <w:szCs w:val="28"/>
        </w:rPr>
        <w:t>53,8</w:t>
      </w:r>
      <w:r w:rsidRPr="008274B9">
        <w:rPr>
          <w:rFonts w:ascii="Times New Roman" w:eastAsia="Times New Roman CYR" w:hAnsi="Times New Roman" w:cs="Times New Roman"/>
          <w:sz w:val="28"/>
          <w:szCs w:val="28"/>
        </w:rPr>
        <w:t>%</w:t>
      </w:r>
      <w:r w:rsidR="00F25D2D" w:rsidRPr="008274B9">
        <w:rPr>
          <w:rFonts w:ascii="Times New Roman" w:eastAsia="Times New Roman CYR" w:hAnsi="Times New Roman" w:cs="Times New Roman"/>
          <w:sz w:val="28"/>
          <w:szCs w:val="28"/>
        </w:rPr>
        <w:t xml:space="preserve"> (</w:t>
      </w:r>
      <w:r w:rsidR="007A29FF" w:rsidRPr="008274B9">
        <w:rPr>
          <w:rFonts w:ascii="Times New Roman" w:eastAsia="Times New Roman CYR" w:hAnsi="Times New Roman" w:cs="Times New Roman"/>
          <w:sz w:val="28"/>
          <w:szCs w:val="28"/>
        </w:rPr>
        <w:t>51,9</w:t>
      </w:r>
      <w:r w:rsidR="00F25D2D" w:rsidRPr="008274B9">
        <w:rPr>
          <w:rFonts w:ascii="Times New Roman" w:eastAsia="Times New Roman CYR" w:hAnsi="Times New Roman" w:cs="Times New Roman"/>
          <w:sz w:val="28"/>
          <w:szCs w:val="28"/>
        </w:rPr>
        <w:t>% - 202</w:t>
      </w:r>
      <w:r w:rsidR="007A29FF" w:rsidRPr="008274B9">
        <w:rPr>
          <w:rFonts w:ascii="Times New Roman" w:eastAsia="Times New Roman CYR" w:hAnsi="Times New Roman" w:cs="Times New Roman"/>
          <w:sz w:val="28"/>
          <w:szCs w:val="28"/>
        </w:rPr>
        <w:t>1</w:t>
      </w:r>
      <w:r w:rsidR="00F25D2D" w:rsidRPr="008274B9">
        <w:rPr>
          <w:rFonts w:ascii="Times New Roman" w:eastAsia="Times New Roman CYR" w:hAnsi="Times New Roman" w:cs="Times New Roman"/>
          <w:sz w:val="28"/>
          <w:szCs w:val="28"/>
        </w:rPr>
        <w:t>г)</w:t>
      </w:r>
      <w:r w:rsidRPr="008274B9">
        <w:rPr>
          <w:rFonts w:ascii="Times New Roman" w:eastAsia="Times New Roman CYR" w:hAnsi="Times New Roman" w:cs="Times New Roman"/>
          <w:sz w:val="28"/>
          <w:szCs w:val="28"/>
        </w:rPr>
        <w:t xml:space="preserve"> опрошенных респондентов удовлетворены качеством предоставляемых услуг;</w:t>
      </w:r>
    </w:p>
    <w:p w:rsidR="00D648D8" w:rsidRPr="008274B9" w:rsidRDefault="00CB3ACF"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 </w:t>
      </w:r>
      <w:r w:rsidR="009048FB" w:rsidRPr="008274B9">
        <w:rPr>
          <w:rFonts w:ascii="Times New Roman" w:eastAsia="Times New Roman CYR" w:hAnsi="Times New Roman" w:cs="Times New Roman"/>
          <w:sz w:val="28"/>
          <w:szCs w:val="28"/>
        </w:rPr>
        <w:t>34,6</w:t>
      </w:r>
      <w:r w:rsidRPr="008274B9">
        <w:rPr>
          <w:rFonts w:ascii="Times New Roman" w:eastAsia="Times New Roman CYR" w:hAnsi="Times New Roman" w:cs="Times New Roman"/>
          <w:sz w:val="28"/>
          <w:szCs w:val="28"/>
        </w:rPr>
        <w:t xml:space="preserve">% </w:t>
      </w:r>
      <w:r w:rsidR="00F25D2D" w:rsidRPr="008274B9">
        <w:rPr>
          <w:rFonts w:ascii="Times New Roman" w:eastAsia="Times New Roman CYR" w:hAnsi="Times New Roman" w:cs="Times New Roman"/>
          <w:sz w:val="28"/>
          <w:szCs w:val="28"/>
        </w:rPr>
        <w:t>(</w:t>
      </w:r>
      <w:r w:rsidR="007A29FF" w:rsidRPr="008274B9">
        <w:rPr>
          <w:rFonts w:ascii="Times New Roman" w:eastAsia="Times New Roman CYR" w:hAnsi="Times New Roman" w:cs="Times New Roman"/>
          <w:sz w:val="28"/>
          <w:szCs w:val="28"/>
        </w:rPr>
        <w:t>23,0</w:t>
      </w:r>
      <w:r w:rsidR="00F25D2D" w:rsidRPr="008274B9">
        <w:rPr>
          <w:rFonts w:ascii="Times New Roman" w:eastAsia="Times New Roman CYR" w:hAnsi="Times New Roman" w:cs="Times New Roman"/>
          <w:sz w:val="28"/>
          <w:szCs w:val="28"/>
        </w:rPr>
        <w:t>% - 202</w:t>
      </w:r>
      <w:r w:rsidR="007A29FF" w:rsidRPr="008274B9">
        <w:rPr>
          <w:rFonts w:ascii="Times New Roman" w:eastAsia="Times New Roman CYR" w:hAnsi="Times New Roman" w:cs="Times New Roman"/>
          <w:sz w:val="28"/>
          <w:szCs w:val="28"/>
        </w:rPr>
        <w:t>1</w:t>
      </w:r>
      <w:r w:rsidR="00F25D2D" w:rsidRPr="008274B9">
        <w:rPr>
          <w:rFonts w:ascii="Times New Roman" w:eastAsia="Times New Roman CYR" w:hAnsi="Times New Roman" w:cs="Times New Roman"/>
          <w:sz w:val="28"/>
          <w:szCs w:val="28"/>
        </w:rPr>
        <w:t xml:space="preserve">г) </w:t>
      </w:r>
      <w:r w:rsidRPr="008274B9">
        <w:rPr>
          <w:rFonts w:ascii="Times New Roman" w:eastAsia="Times New Roman CYR" w:hAnsi="Times New Roman" w:cs="Times New Roman"/>
          <w:sz w:val="28"/>
          <w:szCs w:val="28"/>
        </w:rPr>
        <w:t>- не удовлетворены качеством предоставляемых услуг;</w:t>
      </w:r>
    </w:p>
    <w:p w:rsidR="00CB3ACF" w:rsidRPr="008274B9" w:rsidRDefault="00CB3ACF"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 </w:t>
      </w:r>
      <w:r w:rsidR="009048FB" w:rsidRPr="008274B9">
        <w:rPr>
          <w:rFonts w:ascii="Times New Roman" w:eastAsia="Times New Roman CYR" w:hAnsi="Times New Roman" w:cs="Times New Roman"/>
          <w:sz w:val="28"/>
          <w:szCs w:val="28"/>
        </w:rPr>
        <w:t>11,6</w:t>
      </w:r>
      <w:r w:rsidRPr="008274B9">
        <w:rPr>
          <w:rFonts w:ascii="Times New Roman" w:eastAsia="Times New Roman CYR" w:hAnsi="Times New Roman" w:cs="Times New Roman"/>
          <w:sz w:val="28"/>
          <w:szCs w:val="28"/>
        </w:rPr>
        <w:t>%</w:t>
      </w:r>
      <w:r w:rsidR="00F25D2D" w:rsidRPr="008274B9">
        <w:rPr>
          <w:rFonts w:ascii="Times New Roman" w:eastAsia="Times New Roman CYR" w:hAnsi="Times New Roman" w:cs="Times New Roman"/>
          <w:sz w:val="28"/>
          <w:szCs w:val="28"/>
        </w:rPr>
        <w:t xml:space="preserve"> (</w:t>
      </w:r>
      <w:r w:rsidR="007A29FF" w:rsidRPr="008274B9">
        <w:rPr>
          <w:rFonts w:ascii="Times New Roman" w:eastAsia="Times New Roman CYR" w:hAnsi="Times New Roman" w:cs="Times New Roman"/>
          <w:sz w:val="28"/>
          <w:szCs w:val="28"/>
        </w:rPr>
        <w:t>25,1</w:t>
      </w:r>
      <w:r w:rsidR="00F25D2D" w:rsidRPr="008274B9">
        <w:rPr>
          <w:rFonts w:ascii="Times New Roman" w:eastAsia="Times New Roman CYR" w:hAnsi="Times New Roman" w:cs="Times New Roman"/>
          <w:sz w:val="28"/>
          <w:szCs w:val="28"/>
        </w:rPr>
        <w:t>% - 202</w:t>
      </w:r>
      <w:r w:rsidR="007A29FF" w:rsidRPr="008274B9">
        <w:rPr>
          <w:rFonts w:ascii="Times New Roman" w:eastAsia="Times New Roman CYR" w:hAnsi="Times New Roman" w:cs="Times New Roman"/>
          <w:sz w:val="28"/>
          <w:szCs w:val="28"/>
        </w:rPr>
        <w:t>1</w:t>
      </w:r>
      <w:r w:rsidR="00F25D2D" w:rsidRPr="008274B9">
        <w:rPr>
          <w:rFonts w:ascii="Times New Roman" w:eastAsia="Times New Roman CYR" w:hAnsi="Times New Roman" w:cs="Times New Roman"/>
          <w:sz w:val="28"/>
          <w:szCs w:val="28"/>
        </w:rPr>
        <w:t xml:space="preserve">г) </w:t>
      </w:r>
      <w:r w:rsidRPr="008274B9">
        <w:rPr>
          <w:rFonts w:ascii="Times New Roman" w:eastAsia="Times New Roman CYR" w:hAnsi="Times New Roman" w:cs="Times New Roman"/>
          <w:sz w:val="28"/>
          <w:szCs w:val="28"/>
        </w:rPr>
        <w:t>опрошенных респондентов затруднились с ответом.</w:t>
      </w:r>
    </w:p>
    <w:p w:rsidR="00D4434C" w:rsidRPr="008274B9" w:rsidRDefault="00D4434C"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p>
    <w:p w:rsidR="00DB0629" w:rsidRPr="008274B9" w:rsidRDefault="00DB0629" w:rsidP="00EA5C0B">
      <w:pPr>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lastRenderedPageBreak/>
        <w:t>3. Динамика изменения характеристик товаров и услуг</w:t>
      </w:r>
    </w:p>
    <w:p w:rsidR="00DB0629"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на рынках Конаковского района в течении последних 3 лет</w:t>
      </w:r>
    </w:p>
    <w:p w:rsidR="00DB0629"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(уровень цен, качество, возможность выбора)</w:t>
      </w:r>
    </w:p>
    <w:p w:rsidR="00DB0629"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4"/>
          <w:szCs w:val="24"/>
        </w:rPr>
      </w:pPr>
    </w:p>
    <w:p w:rsidR="001B3B83"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Удовлетворенность населения</w:t>
      </w:r>
      <w:r w:rsidR="00604388" w:rsidRPr="008274B9">
        <w:rPr>
          <w:rFonts w:ascii="Times New Roman" w:eastAsia="Times New Roman CYR" w:hAnsi="Times New Roman" w:cs="Times New Roman"/>
          <w:b/>
          <w:sz w:val="28"/>
          <w:szCs w:val="28"/>
        </w:rPr>
        <w:t xml:space="preserve"> уровнем цен на товары и услуги</w:t>
      </w:r>
    </w:p>
    <w:p w:rsidR="00DB0629" w:rsidRPr="008274B9" w:rsidRDefault="00DB0629" w:rsidP="00DB0629">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12</w:t>
      </w:r>
    </w:p>
    <w:tbl>
      <w:tblPr>
        <w:tblW w:w="10879" w:type="dxa"/>
        <w:tblInd w:w="-18" w:type="dxa"/>
        <w:tblLayout w:type="fixed"/>
        <w:tblCellMar>
          <w:left w:w="88" w:type="dxa"/>
          <w:right w:w="88" w:type="dxa"/>
        </w:tblCellMar>
        <w:tblLook w:val="0000"/>
      </w:tblPr>
      <w:tblGrid>
        <w:gridCol w:w="3367"/>
        <w:gridCol w:w="801"/>
        <w:gridCol w:w="13"/>
        <w:gridCol w:w="887"/>
        <w:gridCol w:w="964"/>
        <w:gridCol w:w="13"/>
        <w:gridCol w:w="1007"/>
        <w:gridCol w:w="914"/>
        <w:gridCol w:w="13"/>
        <w:gridCol w:w="1058"/>
        <w:gridCol w:w="851"/>
        <w:gridCol w:w="991"/>
      </w:tblGrid>
      <w:tr w:rsidR="00D4434C" w:rsidRPr="008274B9" w:rsidTr="00D4434C">
        <w:trPr>
          <w:trHeight w:val="463"/>
        </w:trPr>
        <w:tc>
          <w:tcPr>
            <w:tcW w:w="3367" w:type="dxa"/>
            <w:vMerge w:val="restart"/>
            <w:tcBorders>
              <w:top w:val="single" w:sz="4" w:space="0" w:color="000001"/>
              <w:left w:val="single" w:sz="4" w:space="0" w:color="000001"/>
              <w:right w:val="single" w:sz="4" w:space="0" w:color="000001"/>
            </w:tcBorders>
            <w:shd w:val="clear" w:color="000000" w:fill="FFFFFF"/>
            <w:vAlign w:val="center"/>
          </w:tcPr>
          <w:p w:rsidR="00D4434C" w:rsidRPr="008274B9"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1701"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8274B9"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Снижение,</w:t>
            </w:r>
          </w:p>
          <w:p w:rsidR="00D4434C" w:rsidRPr="008274B9"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8274B9">
              <w:rPr>
                <w:rFonts w:ascii="Times New Roman" w:eastAsia="Times New Roman CYR" w:hAnsi="Times New Roman" w:cs="Times New Roman"/>
                <w:bCs/>
                <w:sz w:val="24"/>
                <w:szCs w:val="24"/>
              </w:rPr>
              <w:t>%</w:t>
            </w:r>
          </w:p>
        </w:tc>
        <w:tc>
          <w:tcPr>
            <w:tcW w:w="1984" w:type="dxa"/>
            <w:gridSpan w:val="3"/>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8274B9"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Увеличение,</w:t>
            </w:r>
          </w:p>
          <w:p w:rsidR="00D4434C" w:rsidRPr="008274B9"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w:t>
            </w:r>
          </w:p>
        </w:tc>
        <w:tc>
          <w:tcPr>
            <w:tcW w:w="1985"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8274B9" w:rsidRDefault="00D4434C" w:rsidP="00295293">
            <w:pPr>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Не изменилось, %</w:t>
            </w:r>
          </w:p>
        </w:tc>
        <w:tc>
          <w:tcPr>
            <w:tcW w:w="1842"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8274B9" w:rsidRDefault="00D4434C" w:rsidP="00295293">
            <w:pPr>
              <w:autoSpaceDE w:val="0"/>
              <w:autoSpaceDN w:val="0"/>
              <w:adjustRightInd w:val="0"/>
              <w:spacing w:after="0" w:line="240" w:lineRule="auto"/>
              <w:jc w:val="center"/>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Затруднились с ответом, %</w:t>
            </w:r>
          </w:p>
        </w:tc>
      </w:tr>
      <w:tr w:rsidR="007A29FF" w:rsidRPr="008274B9" w:rsidTr="00D4434C">
        <w:trPr>
          <w:trHeight w:val="180"/>
        </w:trPr>
        <w:tc>
          <w:tcPr>
            <w:tcW w:w="3367" w:type="dxa"/>
            <w:vMerge/>
            <w:tcBorders>
              <w:left w:val="single" w:sz="4" w:space="0" w:color="000001"/>
              <w:bottom w:val="single" w:sz="4" w:space="0" w:color="000001"/>
              <w:right w:val="single" w:sz="4" w:space="0" w:color="000001"/>
            </w:tcBorders>
            <w:shd w:val="clear" w:color="000000" w:fill="FFFFFF"/>
            <w:vAlign w:val="center"/>
          </w:tcPr>
          <w:p w:rsidR="007A29FF" w:rsidRPr="008274B9" w:rsidRDefault="007A29FF"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814"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87" w:type="dxa"/>
            <w:tcBorders>
              <w:top w:val="single" w:sz="4" w:space="0" w:color="auto"/>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977"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1007" w:type="dxa"/>
            <w:tcBorders>
              <w:top w:val="single" w:sz="4" w:space="0" w:color="auto"/>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927"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1058" w:type="dxa"/>
            <w:tcBorders>
              <w:top w:val="single" w:sz="4" w:space="0" w:color="auto"/>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99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A29FF" w:rsidRPr="008274B9" w:rsidRDefault="007A29FF" w:rsidP="00D4434C">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r>
      <w:tr w:rsidR="007A29FF" w:rsidRPr="008274B9" w:rsidTr="00D4434C">
        <w:trPr>
          <w:trHeight w:val="27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48,8</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19,7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E3183E">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35,0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41,2</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E3183E">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36,2</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E3183E">
            <w:pPr>
              <w:jc w:val="center"/>
              <w:rPr>
                <w:rFonts w:ascii="Times New Roman" w:hAnsi="Times New Roman" w:cs="Times New Roman"/>
                <w:sz w:val="24"/>
                <w:szCs w:val="24"/>
              </w:rPr>
            </w:pPr>
            <w:r w:rsidRPr="008274B9">
              <w:rPr>
                <w:rFonts w:ascii="Times New Roman" w:hAnsi="Times New Roman" w:cs="Times New Roman"/>
                <w:sz w:val="24"/>
                <w:szCs w:val="24"/>
              </w:rPr>
              <w:t>27,3</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54,5</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9,2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E3183E">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9048FB">
            <w:pPr>
              <w:jc w:val="center"/>
              <w:rPr>
                <w:rFonts w:ascii="Times New Roman" w:hAnsi="Times New Roman" w:cs="Times New Roman"/>
                <w:sz w:val="24"/>
                <w:szCs w:val="24"/>
              </w:rPr>
            </w:pPr>
            <w:r w:rsidRPr="008274B9">
              <w:rPr>
                <w:rFonts w:ascii="Times New Roman" w:hAnsi="Times New Roman" w:cs="Times New Roman"/>
                <w:sz w:val="24"/>
                <w:szCs w:val="24"/>
              </w:rPr>
              <w:t>16,6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E3183E">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9048FB"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48,8</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16,2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13,6</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60,0</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62,1</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11,2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24,2</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63,7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69,7</w:t>
            </w:r>
          </w:p>
        </w:tc>
      </w:tr>
      <w:tr w:rsidR="007A29FF" w:rsidRPr="008274B9" w:rsidTr="00D4434C">
        <w:trPr>
          <w:trHeight w:val="48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30,3</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10,6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53,7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7A29FF" w:rsidRPr="008274B9"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48,7</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60,7</w:t>
            </w:r>
          </w:p>
        </w:tc>
      </w:tr>
      <w:tr w:rsidR="007A29FF" w:rsidRPr="008274B9"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57,6</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7A29FF" w:rsidRPr="008274B9"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62,1</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41,2</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33,4</w:t>
            </w:r>
          </w:p>
        </w:tc>
      </w:tr>
      <w:tr w:rsidR="007A29FF" w:rsidRPr="008274B9" w:rsidTr="00D4434C">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814"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77"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07"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927"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105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52,4</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купли-продажи электрической энергии (мощности) на розничном рынке электрической энергии (мощности)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977"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100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56,1</w:t>
            </w:r>
          </w:p>
        </w:tc>
        <w:tc>
          <w:tcPr>
            <w:tcW w:w="92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105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37,9</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33,4</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56,2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43,7</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50,0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24,2</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59,1</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27,4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18,2</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59,1</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31,2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31,8</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9,0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14,2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35,0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39,4</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E3183E">
            <w:pPr>
              <w:jc w:val="center"/>
              <w:rPr>
                <w:rFonts w:ascii="Times New Roman" w:hAnsi="Times New Roman" w:cs="Times New Roman"/>
                <w:sz w:val="24"/>
                <w:szCs w:val="24"/>
              </w:rPr>
            </w:pPr>
            <w:r w:rsidRPr="008274B9">
              <w:rPr>
                <w:rFonts w:ascii="Times New Roman" w:hAnsi="Times New Roman" w:cs="Times New Roman"/>
                <w:sz w:val="24"/>
                <w:szCs w:val="24"/>
              </w:rPr>
              <w:t>54,5</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 xml:space="preserve">Рынок реализации </w:t>
            </w:r>
            <w:r w:rsidRPr="008274B9">
              <w:rPr>
                <w:rFonts w:ascii="Times New Roman" w:hAnsi="Times New Roman" w:cs="Times New Roman"/>
                <w:sz w:val="25"/>
                <w:szCs w:val="25"/>
              </w:rPr>
              <w:lastRenderedPageBreak/>
              <w:t>сельскохозяйственной продукции</w:t>
            </w:r>
          </w:p>
        </w:tc>
        <w:tc>
          <w:tcPr>
            <w:tcW w:w="81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2,5</w:t>
            </w:r>
          </w:p>
        </w:tc>
        <w:tc>
          <w:tcPr>
            <w:tcW w:w="887"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3F704F"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племенного животноводства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21,3</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68,7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70,0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66,6</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70,0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70,0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69,9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7A29FF" w:rsidRPr="008274B9" w:rsidTr="00D4434C">
        <w:trPr>
          <w:trHeight w:val="357"/>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23,7</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66,2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7A29FF" w:rsidRPr="008274B9" w:rsidTr="00D4434C">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67,5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7A29FF" w:rsidRPr="008274B9" w:rsidTr="00D4434C">
        <w:trPr>
          <w:trHeight w:val="339"/>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70,0</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E3183E">
            <w:pPr>
              <w:jc w:val="center"/>
              <w:rPr>
                <w:rFonts w:ascii="Times New Roman" w:hAnsi="Times New Roman" w:cs="Times New Roman"/>
                <w:sz w:val="24"/>
                <w:szCs w:val="24"/>
              </w:rPr>
            </w:pPr>
            <w:r w:rsidRPr="008274B9">
              <w:rPr>
                <w:rFonts w:ascii="Times New Roman" w:hAnsi="Times New Roman" w:cs="Times New Roman"/>
                <w:sz w:val="24"/>
                <w:szCs w:val="24"/>
              </w:rPr>
              <w:t>60,7</w:t>
            </w:r>
          </w:p>
        </w:tc>
      </w:tr>
      <w:tr w:rsidR="007A29FF" w:rsidRPr="008274B9" w:rsidTr="00D4434C">
        <w:trPr>
          <w:trHeight w:val="23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7A29FF" w:rsidRPr="008274B9" w:rsidRDefault="007A29FF"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80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90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8B1E52" w:rsidP="007A29FF">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96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155C8E" w:rsidP="007A29FF">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9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107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155C8E" w:rsidP="007A29FF">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7A29FF" w:rsidP="007A29FF">
            <w:pPr>
              <w:jc w:val="center"/>
              <w:rPr>
                <w:rFonts w:ascii="Times New Roman" w:hAnsi="Times New Roman" w:cs="Times New Roman"/>
                <w:sz w:val="24"/>
                <w:szCs w:val="24"/>
              </w:rPr>
            </w:pPr>
            <w:r w:rsidRPr="008274B9">
              <w:rPr>
                <w:rFonts w:ascii="Times New Roman" w:hAnsi="Times New Roman" w:cs="Times New Roman"/>
                <w:sz w:val="24"/>
                <w:szCs w:val="24"/>
              </w:rPr>
              <w:t>68,7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7A29FF" w:rsidRPr="008274B9" w:rsidRDefault="00155C8E" w:rsidP="00E3183E">
            <w:pPr>
              <w:jc w:val="center"/>
              <w:rPr>
                <w:rFonts w:ascii="Times New Roman" w:hAnsi="Times New Roman" w:cs="Times New Roman"/>
                <w:sz w:val="24"/>
                <w:szCs w:val="24"/>
              </w:rPr>
            </w:pPr>
            <w:r w:rsidRPr="008274B9">
              <w:rPr>
                <w:rFonts w:ascii="Times New Roman" w:hAnsi="Times New Roman" w:cs="Times New Roman"/>
                <w:sz w:val="24"/>
                <w:szCs w:val="24"/>
              </w:rPr>
              <w:t>60,7</w:t>
            </w:r>
          </w:p>
        </w:tc>
      </w:tr>
    </w:tbl>
    <w:p w:rsidR="00B819A9" w:rsidRPr="008274B9"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p>
    <w:p w:rsidR="00B819A9" w:rsidRPr="008274B9"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Анализ результатов опроса показал:</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sz w:val="28"/>
          <w:szCs w:val="28"/>
        </w:rPr>
        <w:t xml:space="preserve">- </w:t>
      </w:r>
      <w:r w:rsidR="00155C8E" w:rsidRPr="008274B9">
        <w:rPr>
          <w:rFonts w:ascii="Times New Roman" w:eastAsia="Times New Roman CYR" w:hAnsi="Times New Roman" w:cs="Times New Roman"/>
          <w:sz w:val="28"/>
          <w:szCs w:val="28"/>
        </w:rPr>
        <w:t>1,1</w:t>
      </w:r>
      <w:r w:rsidR="006A2927" w:rsidRPr="008274B9">
        <w:rPr>
          <w:rFonts w:ascii="Times New Roman" w:eastAsia="Times New Roman CYR" w:hAnsi="Times New Roman" w:cs="Times New Roman"/>
          <w:sz w:val="28"/>
          <w:szCs w:val="28"/>
        </w:rPr>
        <w:t xml:space="preserve">% </w:t>
      </w:r>
      <w:r w:rsidR="008043A2" w:rsidRPr="008274B9">
        <w:rPr>
          <w:rFonts w:ascii="Times New Roman" w:eastAsia="Times New Roman CYR" w:hAnsi="Times New Roman" w:cs="Times New Roman"/>
          <w:sz w:val="28"/>
          <w:szCs w:val="28"/>
        </w:rPr>
        <w:t>(202</w:t>
      </w:r>
      <w:r w:rsidR="007A29FF"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Pr="008274B9">
        <w:rPr>
          <w:rFonts w:ascii="Times New Roman" w:eastAsia="Times New Roman CYR" w:hAnsi="Times New Roman" w:cs="Times New Roman"/>
          <w:sz w:val="28"/>
          <w:szCs w:val="28"/>
        </w:rPr>
        <w:t>3,</w:t>
      </w:r>
      <w:r w:rsidR="007A29FF" w:rsidRPr="008274B9">
        <w:rPr>
          <w:rFonts w:ascii="Times New Roman" w:eastAsia="Times New Roman CYR" w:hAnsi="Times New Roman" w:cs="Times New Roman"/>
          <w:sz w:val="28"/>
          <w:szCs w:val="28"/>
        </w:rPr>
        <w:t>1</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опрошенных респондентов считают, что </w:t>
      </w:r>
      <w:r w:rsidRPr="008274B9">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снизились;</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155C8E" w:rsidRPr="008274B9">
        <w:rPr>
          <w:rFonts w:ascii="Times New Roman" w:eastAsia="Times New Roman CYR" w:hAnsi="Times New Roman" w:cs="Times New Roman"/>
          <w:bCs/>
          <w:sz w:val="28"/>
          <w:szCs w:val="28"/>
        </w:rPr>
        <w:t>40,1</w:t>
      </w:r>
      <w:r w:rsidR="006A2927"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bCs/>
          <w:sz w:val="28"/>
          <w:szCs w:val="28"/>
        </w:rPr>
        <w:t>(202</w:t>
      </w:r>
      <w:r w:rsidR="007A29FF"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Pr="008274B9">
        <w:rPr>
          <w:rFonts w:ascii="Times New Roman" w:eastAsia="Times New Roman CYR" w:hAnsi="Times New Roman" w:cs="Times New Roman"/>
          <w:bCs/>
          <w:sz w:val="28"/>
          <w:szCs w:val="28"/>
        </w:rPr>
        <w:t>26,</w:t>
      </w:r>
      <w:r w:rsidR="007A29FF" w:rsidRPr="008274B9">
        <w:rPr>
          <w:rFonts w:ascii="Times New Roman" w:eastAsia="Times New Roman CYR" w:hAnsi="Times New Roman" w:cs="Times New Roman"/>
          <w:bCs/>
          <w:sz w:val="28"/>
          <w:szCs w:val="28"/>
        </w:rPr>
        <w:t>2</w:t>
      </w:r>
      <w:r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w:t>
      </w:r>
      <w:r w:rsidRPr="008274B9">
        <w:rPr>
          <w:rFonts w:ascii="Times New Roman" w:eastAsia="Times New Roman CYR" w:hAnsi="Times New Roman" w:cs="Times New Roman"/>
          <w:sz w:val="28"/>
          <w:szCs w:val="28"/>
        </w:rPr>
        <w:t xml:space="preserve">считают, что </w:t>
      </w:r>
      <w:r w:rsidRPr="008274B9">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увеличились;</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w:t>
      </w:r>
      <w:r w:rsidR="00155C8E" w:rsidRPr="008274B9">
        <w:rPr>
          <w:rFonts w:ascii="Times New Roman" w:eastAsia="Times New Roman CYR" w:hAnsi="Times New Roman" w:cs="Times New Roman"/>
          <w:bCs/>
          <w:sz w:val="28"/>
          <w:szCs w:val="28"/>
        </w:rPr>
        <w:t>10,5</w:t>
      </w:r>
      <w:r w:rsidR="006A2927"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(202</w:t>
      </w:r>
      <w:r w:rsidR="007A29FF"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007A29FF" w:rsidRPr="008274B9">
        <w:rPr>
          <w:rFonts w:ascii="Times New Roman" w:eastAsia="Times New Roman CYR" w:hAnsi="Times New Roman" w:cs="Times New Roman"/>
          <w:bCs/>
          <w:sz w:val="28"/>
          <w:szCs w:val="28"/>
        </w:rPr>
        <w:t>25,7</w:t>
      </w:r>
      <w:r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w:t>
      </w:r>
      <w:r w:rsidRPr="008274B9">
        <w:rPr>
          <w:rFonts w:ascii="Times New Roman" w:eastAsia="Times New Roman CYR" w:hAnsi="Times New Roman" w:cs="Times New Roman"/>
          <w:sz w:val="28"/>
          <w:szCs w:val="28"/>
        </w:rPr>
        <w:t xml:space="preserve">считают, что </w:t>
      </w:r>
      <w:r w:rsidRPr="008274B9">
        <w:rPr>
          <w:rFonts w:ascii="Times New Roman" w:eastAsia="Times New Roman CYR" w:hAnsi="Times New Roman" w:cs="Times New Roman"/>
          <w:bCs/>
          <w:sz w:val="28"/>
          <w:szCs w:val="28"/>
        </w:rPr>
        <w:t>цены на товары, работы и услуги на рынках Конаковского района в течение последних 3 лет не изменились;</w:t>
      </w:r>
    </w:p>
    <w:p w:rsidR="00B819A9" w:rsidRPr="008274B9"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155C8E" w:rsidRPr="008274B9">
        <w:rPr>
          <w:rFonts w:ascii="Times New Roman" w:eastAsia="Times New Roman CYR" w:hAnsi="Times New Roman" w:cs="Times New Roman"/>
          <w:bCs/>
          <w:sz w:val="28"/>
          <w:szCs w:val="28"/>
        </w:rPr>
        <w:t>48,3</w:t>
      </w:r>
      <w:r w:rsidR="006A2927"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bCs/>
          <w:sz w:val="28"/>
          <w:szCs w:val="28"/>
        </w:rPr>
        <w:t>(202</w:t>
      </w:r>
      <w:r w:rsidR="007A29FF"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00D47685" w:rsidRPr="008274B9">
        <w:rPr>
          <w:rFonts w:ascii="Times New Roman" w:eastAsia="Times New Roman CYR" w:hAnsi="Times New Roman" w:cs="Times New Roman"/>
          <w:bCs/>
          <w:sz w:val="28"/>
          <w:szCs w:val="28"/>
        </w:rPr>
        <w:t>45,0</w:t>
      </w:r>
      <w:r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затруднились с ответом.</w:t>
      </w:r>
    </w:p>
    <w:p w:rsidR="00DB0629" w:rsidRPr="008274B9" w:rsidRDefault="00DB0629" w:rsidP="008413E4">
      <w:pPr>
        <w:autoSpaceDE w:val="0"/>
        <w:autoSpaceDN w:val="0"/>
        <w:adjustRightInd w:val="0"/>
        <w:spacing w:after="0" w:line="240" w:lineRule="auto"/>
        <w:ind w:firstLine="680"/>
        <w:jc w:val="center"/>
        <w:rPr>
          <w:rFonts w:ascii="Times New Roman" w:eastAsia="Times New Roman CYR" w:hAnsi="Times New Roman" w:cs="Times New Roman"/>
          <w:sz w:val="28"/>
          <w:szCs w:val="28"/>
        </w:rPr>
      </w:pPr>
    </w:p>
    <w:p w:rsidR="002C169E" w:rsidRPr="008274B9" w:rsidRDefault="002C169E">
      <w:pP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br w:type="page"/>
      </w:r>
    </w:p>
    <w:p w:rsidR="00DB0629" w:rsidRPr="008274B9" w:rsidRDefault="00DB0629" w:rsidP="008413E4">
      <w:pPr>
        <w:jc w:val="center"/>
        <w:rPr>
          <w:rFonts w:ascii="Times New Roman" w:eastAsia="Times New Roman CYR" w:hAnsi="Times New Roman" w:cs="Times New Roman"/>
          <w:b/>
          <w:bCs/>
          <w:sz w:val="28"/>
          <w:szCs w:val="28"/>
        </w:rPr>
      </w:pPr>
      <w:r w:rsidRPr="008274B9">
        <w:rPr>
          <w:rFonts w:ascii="Times New Roman" w:eastAsia="Times New Roman CYR" w:hAnsi="Times New Roman" w:cs="Times New Roman"/>
          <w:b/>
          <w:bCs/>
          <w:sz w:val="28"/>
          <w:szCs w:val="28"/>
        </w:rPr>
        <w:lastRenderedPageBreak/>
        <w:t>Удовлетворенность потребителей качеством товаров, работ и услуг.</w:t>
      </w:r>
    </w:p>
    <w:p w:rsidR="00DB0629" w:rsidRPr="008274B9" w:rsidRDefault="00DB0629" w:rsidP="00DB0629">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DB0629" w:rsidRPr="008274B9" w:rsidRDefault="00DB0629" w:rsidP="00295293">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295293" w:rsidRPr="008274B9">
        <w:rPr>
          <w:rFonts w:ascii="Times New Roman" w:eastAsia="Times New Roman CYR" w:hAnsi="Times New Roman" w:cs="Times New Roman"/>
          <w:sz w:val="28"/>
          <w:szCs w:val="28"/>
        </w:rPr>
        <w:t>13</w:t>
      </w:r>
      <w:r w:rsidRPr="008274B9">
        <w:rPr>
          <w:rFonts w:ascii="Times New Roman" w:eastAsia="Times New Roman CYR" w:hAnsi="Times New Roman" w:cs="Times New Roman"/>
          <w:sz w:val="28"/>
          <w:szCs w:val="28"/>
        </w:rPr>
        <w:t>.</w:t>
      </w:r>
    </w:p>
    <w:p w:rsidR="00295293" w:rsidRPr="008274B9" w:rsidRDefault="00295293" w:rsidP="00295293">
      <w:pPr>
        <w:autoSpaceDE w:val="0"/>
        <w:autoSpaceDN w:val="0"/>
        <w:adjustRightInd w:val="0"/>
        <w:spacing w:after="0" w:line="240" w:lineRule="auto"/>
        <w:ind w:firstLine="624"/>
        <w:jc w:val="both"/>
        <w:rPr>
          <w:rFonts w:ascii="Times New Roman" w:eastAsia="Times New Roman CYR" w:hAnsi="Times New Roman" w:cs="Times New Roman"/>
          <w:sz w:val="16"/>
          <w:szCs w:val="16"/>
        </w:rPr>
      </w:pPr>
    </w:p>
    <w:p w:rsidR="00DB0629" w:rsidRPr="008274B9" w:rsidRDefault="00DB0629" w:rsidP="00DB0629">
      <w:pPr>
        <w:jc w:val="cente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Удовлетворенность потребителей качеством товаров</w:t>
      </w:r>
    </w:p>
    <w:p w:rsidR="00DB0629" w:rsidRPr="008274B9" w:rsidRDefault="00DB0629" w:rsidP="00DB0629">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13</w:t>
      </w:r>
    </w:p>
    <w:tbl>
      <w:tblPr>
        <w:tblW w:w="10738" w:type="dxa"/>
        <w:tblInd w:w="-18" w:type="dxa"/>
        <w:tblLayout w:type="fixed"/>
        <w:tblCellMar>
          <w:left w:w="88" w:type="dxa"/>
          <w:right w:w="88" w:type="dxa"/>
        </w:tblCellMar>
        <w:tblLook w:val="0000"/>
      </w:tblPr>
      <w:tblGrid>
        <w:gridCol w:w="4356"/>
        <w:gridCol w:w="738"/>
        <w:gridCol w:w="11"/>
        <w:gridCol w:w="808"/>
        <w:gridCol w:w="709"/>
        <w:gridCol w:w="30"/>
        <w:gridCol w:w="820"/>
        <w:gridCol w:w="714"/>
        <w:gridCol w:w="851"/>
        <w:gridCol w:w="814"/>
        <w:gridCol w:w="25"/>
        <w:gridCol w:w="862"/>
      </w:tblGrid>
      <w:tr w:rsidR="00D4434C" w:rsidRPr="008274B9" w:rsidTr="00273706">
        <w:trPr>
          <w:trHeight w:val="525"/>
        </w:trPr>
        <w:tc>
          <w:tcPr>
            <w:tcW w:w="4356" w:type="dxa"/>
            <w:vMerge w:val="restart"/>
            <w:tcBorders>
              <w:top w:val="single" w:sz="4" w:space="0" w:color="000001"/>
              <w:left w:val="single" w:sz="4" w:space="0" w:color="000001"/>
              <w:right w:val="single" w:sz="4" w:space="0" w:color="000001"/>
            </w:tcBorders>
            <w:shd w:val="clear" w:color="000000" w:fill="FFFFFF"/>
            <w:vAlign w:val="center"/>
          </w:tcPr>
          <w:p w:rsidR="00D4434C" w:rsidRPr="008274B9"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1557"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8274B9"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Снижение,</w:t>
            </w:r>
          </w:p>
          <w:p w:rsidR="00D4434C" w:rsidRPr="008274B9"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w:t>
            </w:r>
          </w:p>
        </w:tc>
        <w:tc>
          <w:tcPr>
            <w:tcW w:w="1559" w:type="dxa"/>
            <w:gridSpan w:val="3"/>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8274B9"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Увеличение,</w:t>
            </w:r>
          </w:p>
          <w:p w:rsidR="00D4434C" w:rsidRPr="008274B9"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w:t>
            </w:r>
          </w:p>
        </w:tc>
        <w:tc>
          <w:tcPr>
            <w:tcW w:w="1565"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8274B9" w:rsidRDefault="00D4434C" w:rsidP="00604388">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 xml:space="preserve">Не изменилось, </w:t>
            </w:r>
            <w:r w:rsidR="00F20426" w:rsidRPr="008274B9">
              <w:rPr>
                <w:rFonts w:ascii="Times New Roman" w:eastAsia="Times New Roman CYR" w:hAnsi="Times New Roman" w:cs="Times New Roman"/>
              </w:rPr>
              <w:t>%</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8274B9" w:rsidRDefault="00D4434C" w:rsidP="00604388">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Затруднились с ответом, %</w:t>
            </w:r>
          </w:p>
        </w:tc>
      </w:tr>
      <w:tr w:rsidR="00D47685" w:rsidRPr="008274B9" w:rsidTr="00273706">
        <w:trPr>
          <w:trHeight w:val="290"/>
        </w:trPr>
        <w:tc>
          <w:tcPr>
            <w:tcW w:w="4356" w:type="dxa"/>
            <w:vMerge/>
            <w:tcBorders>
              <w:left w:val="single" w:sz="4" w:space="0" w:color="000001"/>
              <w:bottom w:val="single" w:sz="4" w:space="0" w:color="000001"/>
              <w:right w:val="single" w:sz="4" w:space="0" w:color="000001"/>
            </w:tcBorders>
            <w:shd w:val="clear" w:color="000000" w:fill="FFFFFF"/>
            <w:vAlign w:val="center"/>
          </w:tcPr>
          <w:p w:rsidR="00D47685" w:rsidRPr="008274B9" w:rsidRDefault="00D47685"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38" w:type="dxa"/>
            <w:tcBorders>
              <w:top w:val="single" w:sz="4" w:space="0" w:color="auto"/>
              <w:left w:val="single" w:sz="4" w:space="0" w:color="000001"/>
              <w:bottom w:val="single" w:sz="4" w:space="0" w:color="000001"/>
              <w:right w:val="single" w:sz="4" w:space="0" w:color="auto"/>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19"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39"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20" w:type="dxa"/>
            <w:tcBorders>
              <w:top w:val="single" w:sz="4" w:space="0" w:color="auto"/>
              <w:left w:val="single" w:sz="4" w:space="0" w:color="000001"/>
              <w:bottom w:val="single" w:sz="4" w:space="0" w:color="000001"/>
              <w:right w:val="single" w:sz="4" w:space="0" w:color="auto"/>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14"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39"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D47685" w:rsidRPr="008274B9" w:rsidRDefault="00D47685"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62" w:type="dxa"/>
            <w:tcBorders>
              <w:top w:val="single" w:sz="4" w:space="0" w:color="auto"/>
              <w:left w:val="single" w:sz="4" w:space="0" w:color="auto"/>
              <w:bottom w:val="single" w:sz="4" w:space="0" w:color="000001"/>
              <w:right w:val="single" w:sz="4" w:space="0" w:color="000001"/>
            </w:tcBorders>
            <w:shd w:val="clear" w:color="000000" w:fill="FFFFFF"/>
            <w:vAlign w:val="center"/>
          </w:tcPr>
          <w:p w:rsidR="00D47685" w:rsidRPr="008274B9" w:rsidRDefault="00D47685" w:rsidP="00F2042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16,2</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1C3D85">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43,8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50,0</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27,4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1C3D85">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51,6</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28,7</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1C3D85">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A1ED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39,9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33,4</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25,0</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54,6</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62,1</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15,2</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28,8</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67,4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78,7</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социальных услуг</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57,5</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53,0</w:t>
            </w:r>
          </w:p>
        </w:tc>
      </w:tr>
      <w:tr w:rsidR="00273706" w:rsidRPr="008274B9"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54,9</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65,1</w:t>
            </w:r>
          </w:p>
        </w:tc>
      </w:tr>
      <w:tr w:rsidR="00273706" w:rsidRPr="008274B9"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24,2</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44,9</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273706" w:rsidRPr="008274B9"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43,7</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36,4</w:t>
            </w:r>
          </w:p>
        </w:tc>
      </w:tr>
      <w:tr w:rsidR="00273706" w:rsidRPr="008274B9"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19,7</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56,2</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59,9</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38,8</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29,9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66,6</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35,0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16,7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32,4</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24,2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33,8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22,8</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34,8</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29,9</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16,7</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45,5</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племенного животноводства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16,7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16,7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002060" w:rsidP="001C3D85">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65,0</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71,2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обработки древесины и производства изделий из дерева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24,3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71,2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63,6</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65,2</w:t>
            </w:r>
          </w:p>
        </w:tc>
      </w:tr>
      <w:tr w:rsidR="00273706" w:rsidRPr="008274B9"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1C3D85">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22,7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1C3D85">
            <w:pPr>
              <w:jc w:val="center"/>
              <w:rPr>
                <w:rFonts w:ascii="Times New Roman" w:hAnsi="Times New Roman" w:cs="Times New Roman"/>
                <w:sz w:val="24"/>
                <w:szCs w:val="24"/>
              </w:rPr>
            </w:pPr>
            <w:r w:rsidRPr="008274B9">
              <w:rPr>
                <w:rFonts w:ascii="Times New Roman" w:hAnsi="Times New Roman" w:cs="Times New Roman"/>
                <w:sz w:val="24"/>
                <w:szCs w:val="24"/>
              </w:rPr>
              <w:t>65,2</w:t>
            </w:r>
          </w:p>
        </w:tc>
      </w:tr>
    </w:tbl>
    <w:p w:rsidR="00DB0629" w:rsidRPr="008274B9"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bCs/>
          <w:sz w:val="16"/>
          <w:szCs w:val="16"/>
        </w:rPr>
      </w:pPr>
    </w:p>
    <w:p w:rsidR="00B819A9" w:rsidRPr="008274B9"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Анализ результатов опроса показал:</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sz w:val="28"/>
          <w:szCs w:val="28"/>
        </w:rPr>
        <w:t xml:space="preserve">- </w:t>
      </w:r>
      <w:r w:rsidR="00F25BCA" w:rsidRPr="008274B9">
        <w:rPr>
          <w:rFonts w:ascii="Times New Roman" w:eastAsia="Times New Roman CYR" w:hAnsi="Times New Roman" w:cs="Times New Roman"/>
          <w:sz w:val="28"/>
          <w:szCs w:val="28"/>
        </w:rPr>
        <w:t>15,</w:t>
      </w:r>
      <w:r w:rsidR="003247F5" w:rsidRPr="008274B9">
        <w:rPr>
          <w:rFonts w:ascii="Times New Roman" w:eastAsia="Times New Roman CYR" w:hAnsi="Times New Roman" w:cs="Times New Roman"/>
          <w:sz w:val="28"/>
          <w:szCs w:val="28"/>
        </w:rPr>
        <w:t>2</w:t>
      </w:r>
      <w:r w:rsidR="00F25BCA" w:rsidRPr="008274B9">
        <w:rPr>
          <w:rFonts w:ascii="Times New Roman" w:eastAsia="Times New Roman CYR" w:hAnsi="Times New Roman" w:cs="Times New Roman"/>
          <w:sz w:val="28"/>
          <w:szCs w:val="28"/>
        </w:rPr>
        <w:t xml:space="preserve">% </w:t>
      </w:r>
      <w:r w:rsidR="008043A2" w:rsidRPr="008274B9">
        <w:rPr>
          <w:rFonts w:ascii="Times New Roman" w:eastAsia="Times New Roman CYR" w:hAnsi="Times New Roman" w:cs="Times New Roman"/>
          <w:sz w:val="28"/>
          <w:szCs w:val="28"/>
        </w:rPr>
        <w:t>(202</w:t>
      </w:r>
      <w:r w:rsidR="00273706"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273706" w:rsidRPr="008274B9">
        <w:rPr>
          <w:rFonts w:ascii="Times New Roman" w:eastAsia="Times New Roman CYR" w:hAnsi="Times New Roman" w:cs="Times New Roman"/>
          <w:sz w:val="28"/>
          <w:szCs w:val="28"/>
        </w:rPr>
        <w:t>15,6</w:t>
      </w:r>
      <w:r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опрошенных респондентов считают, что </w:t>
      </w:r>
      <w:r w:rsidRPr="008274B9">
        <w:rPr>
          <w:rFonts w:ascii="Times New Roman" w:eastAsia="Times New Roman CYR" w:hAnsi="Times New Roman" w:cs="Times New Roman"/>
          <w:bCs/>
          <w:sz w:val="28"/>
          <w:szCs w:val="28"/>
        </w:rPr>
        <w:t>качество товаров, работ и услуг на рынках Конаковского района в течение последних 3 лет снизилось;</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3247F5" w:rsidRPr="008274B9">
        <w:rPr>
          <w:rFonts w:ascii="Times New Roman" w:eastAsia="Times New Roman CYR" w:hAnsi="Times New Roman" w:cs="Times New Roman"/>
          <w:bCs/>
          <w:sz w:val="28"/>
          <w:szCs w:val="28"/>
        </w:rPr>
        <w:t>2,6</w:t>
      </w:r>
      <w:r w:rsidR="00F25BCA"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bCs/>
          <w:sz w:val="28"/>
          <w:szCs w:val="28"/>
        </w:rPr>
        <w:t>(202</w:t>
      </w:r>
      <w:r w:rsidR="00273706"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00273706" w:rsidRPr="008274B9">
        <w:rPr>
          <w:rFonts w:ascii="Times New Roman" w:eastAsia="Times New Roman CYR" w:hAnsi="Times New Roman" w:cs="Times New Roman"/>
          <w:bCs/>
          <w:sz w:val="28"/>
          <w:szCs w:val="28"/>
        </w:rPr>
        <w:t>5,3</w:t>
      </w:r>
      <w:r w:rsidRPr="008274B9">
        <w:rPr>
          <w:rFonts w:ascii="Times New Roman" w:eastAsia="Times New Roman CYR" w:hAnsi="Times New Roman" w:cs="Times New Roman"/>
          <w:bCs/>
          <w:sz w:val="28"/>
          <w:szCs w:val="28"/>
        </w:rPr>
        <w:t>,0%</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w:t>
      </w:r>
      <w:r w:rsidR="00280288" w:rsidRPr="008274B9">
        <w:rPr>
          <w:rFonts w:ascii="Times New Roman" w:eastAsia="Times New Roman CYR" w:hAnsi="Times New Roman" w:cs="Times New Roman"/>
          <w:sz w:val="28"/>
          <w:szCs w:val="28"/>
        </w:rPr>
        <w:t>считают, что</w:t>
      </w:r>
      <w:r w:rsidR="00280288" w:rsidRPr="008274B9">
        <w:rPr>
          <w:rFonts w:ascii="Times New Roman" w:eastAsia="Times New Roman CYR" w:hAnsi="Times New Roman" w:cs="Times New Roman"/>
          <w:bCs/>
          <w:sz w:val="28"/>
          <w:szCs w:val="28"/>
        </w:rPr>
        <w:t>качество товаров, работ и услуг на рынках Конаковского района в течение последних 3 лет улучшилось</w:t>
      </w:r>
      <w:r w:rsidRPr="008274B9">
        <w:rPr>
          <w:rFonts w:ascii="Times New Roman" w:eastAsia="Times New Roman CYR" w:hAnsi="Times New Roman" w:cs="Times New Roman"/>
          <w:bCs/>
          <w:sz w:val="28"/>
          <w:szCs w:val="28"/>
        </w:rPr>
        <w:t>;</w:t>
      </w:r>
    </w:p>
    <w:p w:rsidR="00B819A9" w:rsidRPr="008274B9"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3247F5" w:rsidRPr="008274B9">
        <w:rPr>
          <w:rFonts w:ascii="Times New Roman" w:eastAsia="Times New Roman CYR" w:hAnsi="Times New Roman" w:cs="Times New Roman"/>
          <w:bCs/>
          <w:sz w:val="28"/>
          <w:szCs w:val="28"/>
        </w:rPr>
        <w:t>29,6</w:t>
      </w:r>
      <w:r w:rsidR="00F25BCA"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bCs/>
          <w:sz w:val="28"/>
          <w:szCs w:val="28"/>
        </w:rPr>
        <w:t>(202</w:t>
      </w:r>
      <w:r w:rsidR="00273706"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Pr="008274B9">
        <w:rPr>
          <w:rFonts w:ascii="Times New Roman" w:eastAsia="Times New Roman CYR" w:hAnsi="Times New Roman" w:cs="Times New Roman"/>
          <w:bCs/>
          <w:sz w:val="28"/>
          <w:szCs w:val="28"/>
        </w:rPr>
        <w:t>28,</w:t>
      </w:r>
      <w:r w:rsidR="00273706" w:rsidRPr="008274B9">
        <w:rPr>
          <w:rFonts w:ascii="Times New Roman" w:eastAsia="Times New Roman CYR" w:hAnsi="Times New Roman" w:cs="Times New Roman"/>
          <w:bCs/>
          <w:sz w:val="28"/>
          <w:szCs w:val="28"/>
        </w:rPr>
        <w:t>2</w:t>
      </w:r>
      <w:r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w:t>
      </w:r>
      <w:r w:rsidRPr="008274B9">
        <w:rPr>
          <w:rFonts w:ascii="Times New Roman" w:eastAsia="Times New Roman CYR" w:hAnsi="Times New Roman" w:cs="Times New Roman"/>
          <w:sz w:val="28"/>
          <w:szCs w:val="28"/>
        </w:rPr>
        <w:t xml:space="preserve">считают, что </w:t>
      </w:r>
      <w:r w:rsidR="00280288" w:rsidRPr="008274B9">
        <w:rPr>
          <w:rFonts w:ascii="Times New Roman" w:eastAsia="Times New Roman CYR" w:hAnsi="Times New Roman" w:cs="Times New Roman"/>
          <w:bCs/>
          <w:sz w:val="28"/>
          <w:szCs w:val="28"/>
        </w:rPr>
        <w:t xml:space="preserve">качество товаров, работ и услуг на рынках Конаковского района в течение последних 3 лет </w:t>
      </w:r>
      <w:r w:rsidRPr="008274B9">
        <w:rPr>
          <w:rFonts w:ascii="Times New Roman" w:eastAsia="Times New Roman CYR" w:hAnsi="Times New Roman" w:cs="Times New Roman"/>
          <w:bCs/>
          <w:sz w:val="28"/>
          <w:szCs w:val="28"/>
        </w:rPr>
        <w:t>не изменил</w:t>
      </w:r>
      <w:r w:rsidR="00280288" w:rsidRPr="008274B9">
        <w:rPr>
          <w:rFonts w:ascii="Times New Roman" w:eastAsia="Times New Roman CYR" w:hAnsi="Times New Roman" w:cs="Times New Roman"/>
          <w:bCs/>
          <w:sz w:val="28"/>
          <w:szCs w:val="28"/>
        </w:rPr>
        <w:t>о</w:t>
      </w:r>
      <w:r w:rsidRPr="008274B9">
        <w:rPr>
          <w:rFonts w:ascii="Times New Roman" w:eastAsia="Times New Roman CYR" w:hAnsi="Times New Roman" w:cs="Times New Roman"/>
          <w:bCs/>
          <w:sz w:val="28"/>
          <w:szCs w:val="28"/>
        </w:rPr>
        <w:t>сь;</w:t>
      </w:r>
    </w:p>
    <w:p w:rsidR="00B819A9" w:rsidRPr="008274B9"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8274B9">
        <w:rPr>
          <w:rFonts w:ascii="Times New Roman" w:eastAsia="Times New Roman CYR" w:hAnsi="Times New Roman" w:cs="Times New Roman"/>
          <w:bCs/>
          <w:sz w:val="28"/>
          <w:szCs w:val="28"/>
        </w:rPr>
        <w:t xml:space="preserve">- </w:t>
      </w:r>
      <w:r w:rsidR="003247F5" w:rsidRPr="008274B9">
        <w:rPr>
          <w:rFonts w:ascii="Times New Roman" w:eastAsia="Times New Roman CYR" w:hAnsi="Times New Roman" w:cs="Times New Roman"/>
          <w:bCs/>
          <w:sz w:val="28"/>
          <w:szCs w:val="28"/>
        </w:rPr>
        <w:t>52,6</w:t>
      </w:r>
      <w:r w:rsidR="00F25BCA" w:rsidRPr="008274B9">
        <w:rPr>
          <w:rFonts w:ascii="Times New Roman" w:eastAsia="Times New Roman CYR" w:hAnsi="Times New Roman" w:cs="Times New Roman"/>
          <w:bCs/>
          <w:sz w:val="28"/>
          <w:szCs w:val="28"/>
        </w:rPr>
        <w:t xml:space="preserve">% </w:t>
      </w:r>
      <w:r w:rsidR="008043A2" w:rsidRPr="008274B9">
        <w:rPr>
          <w:rFonts w:ascii="Times New Roman" w:eastAsia="Times New Roman CYR" w:hAnsi="Times New Roman" w:cs="Times New Roman"/>
          <w:bCs/>
          <w:sz w:val="28"/>
          <w:szCs w:val="28"/>
        </w:rPr>
        <w:t>(202</w:t>
      </w:r>
      <w:r w:rsidR="00273706" w:rsidRPr="008274B9">
        <w:rPr>
          <w:rFonts w:ascii="Times New Roman" w:eastAsia="Times New Roman CYR" w:hAnsi="Times New Roman" w:cs="Times New Roman"/>
          <w:bCs/>
          <w:sz w:val="28"/>
          <w:szCs w:val="28"/>
        </w:rPr>
        <w:t>1</w:t>
      </w:r>
      <w:r w:rsidR="008043A2" w:rsidRPr="008274B9">
        <w:rPr>
          <w:rFonts w:ascii="Times New Roman" w:eastAsia="Times New Roman CYR" w:hAnsi="Times New Roman" w:cs="Times New Roman"/>
          <w:bCs/>
          <w:sz w:val="28"/>
          <w:szCs w:val="28"/>
        </w:rPr>
        <w:t xml:space="preserve">г - </w:t>
      </w:r>
      <w:r w:rsidRPr="008274B9">
        <w:rPr>
          <w:rFonts w:ascii="Times New Roman" w:eastAsia="Times New Roman CYR" w:hAnsi="Times New Roman" w:cs="Times New Roman"/>
          <w:bCs/>
          <w:sz w:val="28"/>
          <w:szCs w:val="28"/>
        </w:rPr>
        <w:t>50,</w:t>
      </w:r>
      <w:r w:rsidR="00273706" w:rsidRPr="008274B9">
        <w:rPr>
          <w:rFonts w:ascii="Times New Roman" w:eastAsia="Times New Roman CYR" w:hAnsi="Times New Roman" w:cs="Times New Roman"/>
          <w:bCs/>
          <w:sz w:val="28"/>
          <w:szCs w:val="28"/>
        </w:rPr>
        <w:t>9</w:t>
      </w:r>
      <w:r w:rsidRPr="008274B9">
        <w:rPr>
          <w:rFonts w:ascii="Times New Roman" w:eastAsia="Times New Roman CYR" w:hAnsi="Times New Roman" w:cs="Times New Roman"/>
          <w:bCs/>
          <w:sz w:val="28"/>
          <w:szCs w:val="28"/>
        </w:rPr>
        <w:t>%</w:t>
      </w:r>
      <w:r w:rsidR="008043A2" w:rsidRPr="008274B9">
        <w:rPr>
          <w:rFonts w:ascii="Times New Roman" w:eastAsia="Times New Roman CYR" w:hAnsi="Times New Roman" w:cs="Times New Roman"/>
          <w:bCs/>
          <w:sz w:val="28"/>
          <w:szCs w:val="28"/>
        </w:rPr>
        <w:t>)</w:t>
      </w:r>
      <w:r w:rsidRPr="008274B9">
        <w:rPr>
          <w:rFonts w:ascii="Times New Roman" w:eastAsia="Times New Roman CYR" w:hAnsi="Times New Roman" w:cs="Times New Roman"/>
          <w:bCs/>
          <w:sz w:val="28"/>
          <w:szCs w:val="28"/>
        </w:rPr>
        <w:t xml:space="preserve"> - затруднились с ответом.</w:t>
      </w:r>
    </w:p>
    <w:p w:rsidR="00D648D8" w:rsidRPr="008274B9"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DB0629" w:rsidRPr="008274B9"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Оценка удовлетворенности населения</w:t>
      </w:r>
    </w:p>
    <w:p w:rsidR="00DB0629" w:rsidRPr="008274B9"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возможностью выбора на рынках товаров и услуг</w:t>
      </w:r>
    </w:p>
    <w:p w:rsidR="00DB0629" w:rsidRPr="008274B9" w:rsidRDefault="00DB0629" w:rsidP="00DB0629">
      <w:pPr>
        <w:autoSpaceDE w:val="0"/>
        <w:autoSpaceDN w:val="0"/>
        <w:adjustRightInd w:val="0"/>
        <w:spacing w:after="0" w:line="240" w:lineRule="auto"/>
        <w:jc w:val="right"/>
        <w:rPr>
          <w:rFonts w:ascii="Times New Roman" w:eastAsia="Times New Roman CYR" w:hAnsi="Times New Roman" w:cs="Times New Roman"/>
        </w:rPr>
      </w:pPr>
    </w:p>
    <w:p w:rsidR="00DB0629" w:rsidRPr="008274B9" w:rsidRDefault="00DB0629"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Доля граждан, удовлетворенных и неудовлетворенных возможностью выбора товаров и услуг (в разрезе рынков), представлена в таблице </w:t>
      </w:r>
      <w:r w:rsidR="00295293" w:rsidRPr="008274B9">
        <w:rPr>
          <w:rFonts w:ascii="Times New Roman" w:eastAsia="Times New Roman CYR" w:hAnsi="Times New Roman" w:cs="Times New Roman"/>
          <w:sz w:val="28"/>
          <w:szCs w:val="28"/>
        </w:rPr>
        <w:t>14</w:t>
      </w:r>
      <w:r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ab/>
      </w:r>
    </w:p>
    <w:p w:rsidR="00FE2692" w:rsidRPr="008274B9" w:rsidRDefault="00FE2692"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DB0629"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Удовлетворенность населения возможностью выбора товаров и услуг</w:t>
      </w:r>
    </w:p>
    <w:p w:rsidR="00DB0629" w:rsidRPr="008274B9" w:rsidRDefault="00DB0629" w:rsidP="00DB0629">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14</w:t>
      </w:r>
    </w:p>
    <w:tbl>
      <w:tblPr>
        <w:tblW w:w="10738" w:type="dxa"/>
        <w:tblInd w:w="-18" w:type="dxa"/>
        <w:tblLayout w:type="fixed"/>
        <w:tblCellMar>
          <w:left w:w="88" w:type="dxa"/>
          <w:right w:w="88" w:type="dxa"/>
        </w:tblCellMar>
        <w:tblLook w:val="0000"/>
      </w:tblPr>
      <w:tblGrid>
        <w:gridCol w:w="4356"/>
        <w:gridCol w:w="738"/>
        <w:gridCol w:w="24"/>
        <w:gridCol w:w="795"/>
        <w:gridCol w:w="751"/>
        <w:gridCol w:w="13"/>
        <w:gridCol w:w="12"/>
        <w:gridCol w:w="783"/>
        <w:gridCol w:w="714"/>
        <w:gridCol w:w="37"/>
        <w:gridCol w:w="814"/>
        <w:gridCol w:w="764"/>
        <w:gridCol w:w="12"/>
        <w:gridCol w:w="13"/>
        <w:gridCol w:w="912"/>
      </w:tblGrid>
      <w:tr w:rsidR="00273706" w:rsidRPr="008274B9" w:rsidTr="00F20426">
        <w:trPr>
          <w:trHeight w:val="538"/>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273706" w:rsidRPr="008274B9" w:rsidRDefault="00273706" w:rsidP="00DB0629">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bCs/>
                <w:sz w:val="24"/>
                <w:szCs w:val="24"/>
              </w:rPr>
              <w:t>РЫНОК</w:t>
            </w:r>
          </w:p>
        </w:tc>
        <w:tc>
          <w:tcPr>
            <w:tcW w:w="1559"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Снижение,</w:t>
            </w:r>
          </w:p>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w:t>
            </w:r>
          </w:p>
        </w:tc>
        <w:tc>
          <w:tcPr>
            <w:tcW w:w="1559" w:type="dxa"/>
            <w:gridSpan w:val="4"/>
            <w:tcBorders>
              <w:top w:val="single" w:sz="4" w:space="0" w:color="000001"/>
              <w:left w:val="single" w:sz="4" w:space="0" w:color="000001"/>
              <w:bottom w:val="single" w:sz="4" w:space="0" w:color="auto"/>
              <w:right w:val="single" w:sz="4" w:space="0" w:color="auto"/>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Увеличение,</w:t>
            </w:r>
          </w:p>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rPr>
            </w:pPr>
            <w:r w:rsidRPr="008274B9">
              <w:rPr>
                <w:rFonts w:ascii="Times New Roman" w:eastAsia="Times New Roman CYR" w:hAnsi="Times New Roman" w:cs="Times New Roman"/>
              </w:rPr>
              <w:t>%</w:t>
            </w:r>
          </w:p>
        </w:tc>
        <w:tc>
          <w:tcPr>
            <w:tcW w:w="1560"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273706" w:rsidRPr="008274B9" w:rsidRDefault="00273706" w:rsidP="00273706">
            <w:pPr>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Не изменилось, %</w:t>
            </w:r>
          </w:p>
        </w:tc>
        <w:tc>
          <w:tcPr>
            <w:tcW w:w="1701" w:type="dxa"/>
            <w:gridSpan w:val="4"/>
            <w:tcBorders>
              <w:top w:val="single" w:sz="4" w:space="0" w:color="000001"/>
              <w:left w:val="single" w:sz="4" w:space="0" w:color="auto"/>
              <w:bottom w:val="single" w:sz="4" w:space="0" w:color="auto"/>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jc w:val="center"/>
              <w:rPr>
                <w:rFonts w:ascii="Times New Roman" w:eastAsia="Times New Roman CYR" w:hAnsi="Times New Roman" w:cs="Times New Roman"/>
              </w:rPr>
            </w:pPr>
            <w:r w:rsidRPr="008274B9">
              <w:rPr>
                <w:rFonts w:ascii="Times New Roman" w:eastAsia="Times New Roman CYR" w:hAnsi="Times New Roman" w:cs="Times New Roman"/>
              </w:rPr>
              <w:t>Затруднились с ответом, %</w:t>
            </w:r>
          </w:p>
        </w:tc>
      </w:tr>
      <w:tr w:rsidR="00273706" w:rsidRPr="008274B9" w:rsidTr="00685A87">
        <w:trPr>
          <w:trHeight w:val="277"/>
        </w:trPr>
        <w:tc>
          <w:tcPr>
            <w:tcW w:w="4359" w:type="dxa"/>
            <w:vMerge/>
            <w:tcBorders>
              <w:left w:val="single" w:sz="4" w:space="0" w:color="000001"/>
              <w:bottom w:val="single" w:sz="4" w:space="0" w:color="000001"/>
              <w:right w:val="single" w:sz="4" w:space="0" w:color="000001"/>
            </w:tcBorders>
            <w:shd w:val="clear" w:color="000000" w:fill="FFFFFF"/>
            <w:vAlign w:val="center"/>
          </w:tcPr>
          <w:p w:rsidR="00273706" w:rsidRPr="008274B9" w:rsidRDefault="00273706" w:rsidP="00DB0629">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39" w:type="dxa"/>
            <w:tcBorders>
              <w:top w:val="single" w:sz="4" w:space="0" w:color="auto"/>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20"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64"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795"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09" w:type="dxa"/>
            <w:tcBorders>
              <w:top w:val="single" w:sz="4" w:space="0" w:color="auto"/>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1"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64" w:type="dxa"/>
            <w:tcBorders>
              <w:top w:val="single" w:sz="4" w:space="0" w:color="auto"/>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937" w:type="dxa"/>
            <w:gridSpan w:val="3"/>
            <w:tcBorders>
              <w:top w:val="single" w:sz="4" w:space="0" w:color="auto"/>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дошкольного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68,7</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47,0</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общего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65,0</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59,1</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32,4</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среднего профессионального образования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60,0</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59,1</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40,9</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дополнительного образования детей</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8,7</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13,6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60,0</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30,0</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50,1</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детского отдыха и оздоровления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6,2</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41,3</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медицинских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62,2</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26,2</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E3183E">
            <w:pPr>
              <w:jc w:val="center"/>
              <w:rPr>
                <w:rFonts w:ascii="Times New Roman" w:hAnsi="Times New Roman" w:cs="Times New Roman"/>
                <w:sz w:val="24"/>
                <w:szCs w:val="24"/>
              </w:rPr>
            </w:pPr>
            <w:r w:rsidRPr="008274B9">
              <w:rPr>
                <w:rFonts w:ascii="Times New Roman" w:hAnsi="Times New Roman" w:cs="Times New Roman"/>
                <w:sz w:val="24"/>
                <w:szCs w:val="24"/>
              </w:rPr>
              <w:t>33,3</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3247F5" w:rsidP="00273706">
            <w:pPr>
              <w:jc w:val="center"/>
              <w:rPr>
                <w:rFonts w:ascii="Times New Roman" w:hAnsi="Times New Roman" w:cs="Times New Roman"/>
                <w:sz w:val="24"/>
                <w:szCs w:val="24"/>
              </w:rPr>
            </w:pPr>
            <w:r w:rsidRPr="008274B9">
              <w:rPr>
                <w:rFonts w:ascii="Times New Roman" w:hAnsi="Times New Roman" w:cs="Times New Roman"/>
                <w:sz w:val="24"/>
                <w:szCs w:val="24"/>
              </w:rPr>
              <w:t>7,6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47,5</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273706">
            <w:pPr>
              <w:jc w:val="center"/>
              <w:rPr>
                <w:rFonts w:ascii="Times New Roman" w:hAnsi="Times New Roman" w:cs="Times New Roman"/>
                <w:sz w:val="24"/>
                <w:szCs w:val="24"/>
              </w:rPr>
            </w:pPr>
            <w:r w:rsidRPr="008274B9">
              <w:rPr>
                <w:rFonts w:ascii="Times New Roman" w:hAnsi="Times New Roman" w:cs="Times New Roman"/>
                <w:sz w:val="24"/>
                <w:szCs w:val="24"/>
              </w:rPr>
              <w:t>48,5</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27,5</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E3183E">
            <w:pPr>
              <w:jc w:val="center"/>
              <w:rPr>
                <w:rFonts w:ascii="Times New Roman" w:hAnsi="Times New Roman" w:cs="Times New Roman"/>
                <w:sz w:val="24"/>
                <w:szCs w:val="24"/>
              </w:rPr>
            </w:pPr>
            <w:r w:rsidRPr="008274B9">
              <w:rPr>
                <w:rFonts w:ascii="Times New Roman" w:hAnsi="Times New Roman" w:cs="Times New Roman"/>
                <w:sz w:val="24"/>
                <w:szCs w:val="24"/>
              </w:rPr>
              <w:t>39,4</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273706">
            <w:pPr>
              <w:jc w:val="center"/>
              <w:rPr>
                <w:rFonts w:ascii="Times New Roman" w:hAnsi="Times New Roman" w:cs="Times New Roman"/>
                <w:sz w:val="24"/>
                <w:szCs w:val="24"/>
              </w:rPr>
            </w:pPr>
            <w:r w:rsidRPr="008274B9">
              <w:rPr>
                <w:rFonts w:ascii="Times New Roman" w:hAnsi="Times New Roman" w:cs="Times New Roman"/>
                <w:sz w:val="24"/>
                <w:szCs w:val="24"/>
              </w:rPr>
              <w:t>15,2</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10706" w:rsidP="00E3183E">
            <w:pPr>
              <w:jc w:val="center"/>
              <w:rPr>
                <w:rFonts w:ascii="Times New Roman" w:hAnsi="Times New Roman" w:cs="Times New Roman"/>
                <w:sz w:val="24"/>
                <w:szCs w:val="24"/>
              </w:rPr>
            </w:pPr>
            <w:r w:rsidRPr="008274B9">
              <w:rPr>
                <w:rFonts w:ascii="Times New Roman" w:hAnsi="Times New Roman" w:cs="Times New Roman"/>
                <w:sz w:val="24"/>
                <w:szCs w:val="24"/>
              </w:rPr>
              <w:t>84,8</w:t>
            </w:r>
          </w:p>
        </w:tc>
      </w:tr>
      <w:tr w:rsidR="00273706" w:rsidRPr="008274B9" w:rsidTr="00685A87">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социальных услуг</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31,3</w:t>
            </w:r>
          </w:p>
        </w:tc>
        <w:tc>
          <w:tcPr>
            <w:tcW w:w="8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37,9</w:t>
            </w:r>
          </w:p>
        </w:tc>
        <w:tc>
          <w:tcPr>
            <w:tcW w:w="76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63,7</w:t>
            </w:r>
          </w:p>
        </w:tc>
        <w:tc>
          <w:tcPr>
            <w:tcW w:w="937"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57,6</w:t>
            </w:r>
          </w:p>
        </w:tc>
      </w:tr>
      <w:tr w:rsidR="00273706" w:rsidRPr="008274B9"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ритуальных услуг</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теплоснабжения (производство тепловой энергии)</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45,5</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50,0</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273706" w:rsidRPr="008274B9"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6,0</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58,7</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47,0</w:t>
            </w:r>
          </w:p>
        </w:tc>
      </w:tr>
      <w:tr w:rsidR="00273706" w:rsidRPr="008274B9" w:rsidTr="00F20426">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поставки сжиженного газа в баллонах</w:t>
            </w:r>
          </w:p>
        </w:tc>
        <w:tc>
          <w:tcPr>
            <w:tcW w:w="73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08" w:type="dxa"/>
            <w:gridSpan w:val="3"/>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84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31,8</w:t>
            </w:r>
          </w:p>
        </w:tc>
        <w:tc>
          <w:tcPr>
            <w:tcW w:w="776"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61,2</w:t>
            </w:r>
          </w:p>
        </w:tc>
        <w:tc>
          <w:tcPr>
            <w:tcW w:w="925"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68,2</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36,3</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51,5</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57,4</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48,5</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26,2</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65,0</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37,5</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56,1</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42,4</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33,8</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65,2</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37,4</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28,8</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47,4</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51,5</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оказания услуг по ремонту автотранспортных средств</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35,0</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43,9</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56,1</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46,2</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47,0</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36,2</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50,0</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33,8</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56,2</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реализации сельскохозяйственной продукции</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42,5</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40,9</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52,5</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lastRenderedPageBreak/>
              <w:t>Рынок племенного животноводства</w:t>
            </w:r>
          </w:p>
        </w:tc>
        <w:tc>
          <w:tcPr>
            <w:tcW w:w="73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82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08"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1,5</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4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76"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925"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семеноводства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28,8</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71,2</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вылова водных биоресурсов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переработки водных биоресурсов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товарной аквакультуры</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27,3</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72,7</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нефтепродуктов</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легкой промышленности</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26,3</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39,4</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60,6</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обработки древесины и производства изделий из дерева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36,4</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72,4</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E3183E">
            <w:pPr>
              <w:jc w:val="center"/>
              <w:rPr>
                <w:rFonts w:ascii="Times New Roman" w:hAnsi="Times New Roman" w:cs="Times New Roman"/>
                <w:sz w:val="24"/>
                <w:szCs w:val="24"/>
              </w:rPr>
            </w:pPr>
            <w:r w:rsidRPr="008274B9">
              <w:rPr>
                <w:rFonts w:ascii="Times New Roman" w:hAnsi="Times New Roman" w:cs="Times New Roman"/>
                <w:sz w:val="24"/>
                <w:szCs w:val="24"/>
              </w:rPr>
              <w:t>63,6</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кирпича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685A87" w:rsidP="00273706">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75,0</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D7536" w:rsidP="00E3183E">
            <w:pPr>
              <w:jc w:val="center"/>
              <w:rPr>
                <w:rFonts w:ascii="Times New Roman" w:hAnsi="Times New Roman" w:cs="Times New Roman"/>
                <w:sz w:val="24"/>
                <w:szCs w:val="24"/>
              </w:rPr>
            </w:pPr>
            <w:r w:rsidRPr="008274B9">
              <w:rPr>
                <w:rFonts w:ascii="Times New Roman" w:hAnsi="Times New Roman" w:cs="Times New Roman"/>
                <w:sz w:val="24"/>
                <w:szCs w:val="24"/>
              </w:rPr>
              <w:t>65,2</w:t>
            </w:r>
          </w:p>
        </w:tc>
      </w:tr>
      <w:tr w:rsidR="00273706" w:rsidRPr="008274B9" w:rsidTr="00F20426">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273706" w:rsidRPr="008274B9" w:rsidRDefault="00273706" w:rsidP="00DB0629">
            <w:pPr>
              <w:pStyle w:val="ConsPlusNormal"/>
              <w:jc w:val="both"/>
              <w:rPr>
                <w:rFonts w:ascii="Times New Roman" w:hAnsi="Times New Roman" w:cs="Times New Roman"/>
                <w:sz w:val="25"/>
                <w:szCs w:val="25"/>
              </w:rPr>
            </w:pPr>
            <w:r w:rsidRPr="008274B9">
              <w:rPr>
                <w:rFonts w:ascii="Times New Roman" w:hAnsi="Times New Roman" w:cs="Times New Roman"/>
                <w:sz w:val="25"/>
                <w:szCs w:val="25"/>
              </w:rPr>
              <w:t>Рынок производства бетона</w:t>
            </w:r>
          </w:p>
        </w:tc>
        <w:tc>
          <w:tcPr>
            <w:tcW w:w="764"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2,5</w:t>
            </w:r>
          </w:p>
        </w:tc>
        <w:tc>
          <w:tcPr>
            <w:tcW w:w="79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D753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76" w:type="dxa"/>
            <w:gridSpan w:val="3"/>
            <w:tcBorders>
              <w:top w:val="single" w:sz="4" w:space="0" w:color="000001"/>
              <w:left w:val="single" w:sz="4" w:space="0" w:color="000001"/>
              <w:bottom w:val="single" w:sz="4" w:space="0" w:color="000001"/>
              <w:right w:val="single" w:sz="4" w:space="0" w:color="auto"/>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w:t>
            </w:r>
          </w:p>
        </w:tc>
        <w:tc>
          <w:tcPr>
            <w:tcW w:w="78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D7536"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751"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D7536" w:rsidP="00273706">
            <w:pPr>
              <w:jc w:val="center"/>
              <w:rPr>
                <w:rFonts w:ascii="Times New Roman" w:hAnsi="Times New Roman" w:cs="Times New Roman"/>
                <w:sz w:val="24"/>
                <w:szCs w:val="24"/>
              </w:rPr>
            </w:pPr>
            <w:r w:rsidRPr="008274B9">
              <w:rPr>
                <w:rFonts w:ascii="Times New Roman" w:hAnsi="Times New Roman" w:cs="Times New Roman"/>
                <w:sz w:val="24"/>
                <w:szCs w:val="24"/>
              </w:rPr>
              <w:t>34,8</w:t>
            </w:r>
          </w:p>
        </w:tc>
        <w:tc>
          <w:tcPr>
            <w:tcW w:w="789" w:type="dxa"/>
            <w:gridSpan w:val="3"/>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73,7</w:t>
            </w:r>
          </w:p>
        </w:tc>
        <w:tc>
          <w:tcPr>
            <w:tcW w:w="91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73706" w:rsidRPr="008274B9" w:rsidRDefault="005D7536" w:rsidP="00E3183E">
            <w:pPr>
              <w:jc w:val="center"/>
              <w:rPr>
                <w:rFonts w:ascii="Times New Roman" w:hAnsi="Times New Roman" w:cs="Times New Roman"/>
                <w:sz w:val="24"/>
                <w:szCs w:val="24"/>
              </w:rPr>
            </w:pPr>
            <w:r w:rsidRPr="008274B9">
              <w:rPr>
                <w:rFonts w:ascii="Times New Roman" w:hAnsi="Times New Roman" w:cs="Times New Roman"/>
                <w:sz w:val="24"/>
                <w:szCs w:val="24"/>
              </w:rPr>
              <w:t>65,2</w:t>
            </w:r>
          </w:p>
        </w:tc>
      </w:tr>
    </w:tbl>
    <w:p w:rsidR="00DB0629" w:rsidRPr="008274B9"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280288" w:rsidRPr="008274B9" w:rsidRDefault="00DB0629" w:rsidP="00DB0629">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Анализ результатов опроса показал, что порядка</w:t>
      </w:r>
      <w:r w:rsidR="005D7536" w:rsidRPr="008274B9">
        <w:rPr>
          <w:rFonts w:ascii="Times New Roman" w:eastAsia="Times New Roman CYR" w:hAnsi="Times New Roman" w:cs="Times New Roman"/>
          <w:sz w:val="28"/>
          <w:szCs w:val="28"/>
        </w:rPr>
        <w:t>40,2</w:t>
      </w:r>
      <w:r w:rsidR="00811342" w:rsidRPr="008274B9">
        <w:rPr>
          <w:rFonts w:ascii="Times New Roman" w:eastAsia="Times New Roman CYR" w:hAnsi="Times New Roman" w:cs="Times New Roman"/>
          <w:sz w:val="28"/>
          <w:szCs w:val="28"/>
        </w:rPr>
        <w:t xml:space="preserve">% </w:t>
      </w:r>
      <w:r w:rsidR="007E5588" w:rsidRPr="008274B9">
        <w:rPr>
          <w:rFonts w:ascii="Times New Roman" w:eastAsia="Times New Roman CYR" w:hAnsi="Times New Roman" w:cs="Times New Roman"/>
          <w:sz w:val="28"/>
          <w:szCs w:val="28"/>
        </w:rPr>
        <w:t>(202</w:t>
      </w:r>
      <w:r w:rsidR="00273706" w:rsidRPr="008274B9">
        <w:rPr>
          <w:rFonts w:ascii="Times New Roman" w:eastAsia="Times New Roman CYR" w:hAnsi="Times New Roman" w:cs="Times New Roman"/>
          <w:sz w:val="28"/>
          <w:szCs w:val="28"/>
        </w:rPr>
        <w:t>1</w:t>
      </w:r>
      <w:r w:rsidR="007E5588" w:rsidRPr="008274B9">
        <w:rPr>
          <w:rFonts w:ascii="Times New Roman" w:eastAsia="Times New Roman CYR" w:hAnsi="Times New Roman" w:cs="Times New Roman"/>
          <w:sz w:val="28"/>
          <w:szCs w:val="28"/>
        </w:rPr>
        <w:t xml:space="preserve">г - </w:t>
      </w:r>
      <w:r w:rsidR="00273706" w:rsidRPr="008274B9">
        <w:rPr>
          <w:rFonts w:ascii="Times New Roman" w:eastAsia="Times New Roman CYR" w:hAnsi="Times New Roman" w:cs="Times New Roman"/>
          <w:sz w:val="28"/>
          <w:szCs w:val="28"/>
        </w:rPr>
        <w:t>36,0</w:t>
      </w:r>
      <w:r w:rsidR="00280288"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от числа граж</w:t>
      </w:r>
      <w:r w:rsidR="00280288" w:rsidRPr="008274B9">
        <w:rPr>
          <w:rFonts w:ascii="Times New Roman" w:eastAsia="Times New Roman CYR" w:hAnsi="Times New Roman" w:cs="Times New Roman"/>
          <w:sz w:val="28"/>
          <w:szCs w:val="28"/>
        </w:rPr>
        <w:t xml:space="preserve">дан, участвовавших в опросе, считают, что возможность выбора на предоставленных рынках не изменилась. </w:t>
      </w:r>
      <w:r w:rsidR="005D7536" w:rsidRPr="008274B9">
        <w:rPr>
          <w:rFonts w:ascii="Times New Roman" w:eastAsia="Times New Roman CYR" w:hAnsi="Times New Roman" w:cs="Times New Roman"/>
          <w:sz w:val="28"/>
          <w:szCs w:val="28"/>
        </w:rPr>
        <w:t>0,8</w:t>
      </w:r>
      <w:r w:rsidR="00811342" w:rsidRPr="008274B9">
        <w:rPr>
          <w:rFonts w:ascii="Times New Roman" w:eastAsia="Times New Roman CYR" w:hAnsi="Times New Roman" w:cs="Times New Roman"/>
          <w:sz w:val="28"/>
          <w:szCs w:val="28"/>
        </w:rPr>
        <w:t xml:space="preserve">% </w:t>
      </w:r>
      <w:r w:rsidR="008043A2" w:rsidRPr="008274B9">
        <w:rPr>
          <w:rFonts w:ascii="Times New Roman" w:eastAsia="Times New Roman CYR" w:hAnsi="Times New Roman" w:cs="Times New Roman"/>
          <w:sz w:val="28"/>
          <w:szCs w:val="28"/>
        </w:rPr>
        <w:t>(202</w:t>
      </w:r>
      <w:r w:rsidR="00273706"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280288" w:rsidRPr="008274B9">
        <w:rPr>
          <w:rFonts w:ascii="Times New Roman" w:eastAsia="Times New Roman CYR" w:hAnsi="Times New Roman" w:cs="Times New Roman"/>
          <w:sz w:val="28"/>
          <w:szCs w:val="28"/>
        </w:rPr>
        <w:t>4,</w:t>
      </w:r>
      <w:r w:rsidR="00273706" w:rsidRPr="008274B9">
        <w:rPr>
          <w:rFonts w:ascii="Times New Roman" w:eastAsia="Times New Roman CYR" w:hAnsi="Times New Roman" w:cs="Times New Roman"/>
          <w:sz w:val="28"/>
          <w:szCs w:val="28"/>
        </w:rPr>
        <w:t>5</w:t>
      </w:r>
      <w:r w:rsidR="00280288"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00280288" w:rsidRPr="008274B9">
        <w:rPr>
          <w:rFonts w:ascii="Times New Roman" w:eastAsia="Times New Roman CYR" w:hAnsi="Times New Roman" w:cs="Times New Roman"/>
          <w:sz w:val="28"/>
          <w:szCs w:val="28"/>
        </w:rPr>
        <w:t xml:space="preserve"> - считают, что возможность выбора снизилась, </w:t>
      </w:r>
      <w:r w:rsidR="005D7536" w:rsidRPr="008274B9">
        <w:rPr>
          <w:rFonts w:ascii="Times New Roman" w:eastAsia="Times New Roman CYR" w:hAnsi="Times New Roman" w:cs="Times New Roman"/>
          <w:sz w:val="28"/>
          <w:szCs w:val="28"/>
        </w:rPr>
        <w:t>1,1</w:t>
      </w:r>
      <w:r w:rsidR="00811342" w:rsidRPr="008274B9">
        <w:rPr>
          <w:rFonts w:ascii="Times New Roman" w:eastAsia="Times New Roman CYR" w:hAnsi="Times New Roman" w:cs="Times New Roman"/>
          <w:sz w:val="28"/>
          <w:szCs w:val="28"/>
        </w:rPr>
        <w:t xml:space="preserve">% </w:t>
      </w:r>
      <w:r w:rsidR="008043A2" w:rsidRPr="008274B9">
        <w:rPr>
          <w:rFonts w:ascii="Times New Roman" w:eastAsia="Times New Roman CYR" w:hAnsi="Times New Roman" w:cs="Times New Roman"/>
          <w:sz w:val="28"/>
          <w:szCs w:val="28"/>
        </w:rPr>
        <w:t>(202</w:t>
      </w:r>
      <w:r w:rsidR="00273706"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280288" w:rsidRPr="008274B9">
        <w:rPr>
          <w:rFonts w:ascii="Times New Roman" w:eastAsia="Times New Roman CYR" w:hAnsi="Times New Roman" w:cs="Times New Roman"/>
          <w:sz w:val="28"/>
          <w:szCs w:val="28"/>
        </w:rPr>
        <w:t>3,</w:t>
      </w:r>
      <w:r w:rsidR="00273706" w:rsidRPr="008274B9">
        <w:rPr>
          <w:rFonts w:ascii="Times New Roman" w:eastAsia="Times New Roman CYR" w:hAnsi="Times New Roman" w:cs="Times New Roman"/>
          <w:sz w:val="28"/>
          <w:szCs w:val="28"/>
        </w:rPr>
        <w:t>9</w:t>
      </w:r>
      <w:r w:rsidR="00280288"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00280288" w:rsidRPr="008274B9">
        <w:rPr>
          <w:rFonts w:ascii="Times New Roman" w:eastAsia="Times New Roman CYR" w:hAnsi="Times New Roman" w:cs="Times New Roman"/>
          <w:sz w:val="28"/>
          <w:szCs w:val="28"/>
        </w:rPr>
        <w:t xml:space="preserve"> -</w:t>
      </w:r>
      <w:r w:rsidR="005D7536" w:rsidRPr="008274B9">
        <w:rPr>
          <w:rFonts w:ascii="Times New Roman" w:eastAsia="Times New Roman CYR" w:hAnsi="Times New Roman" w:cs="Times New Roman"/>
          <w:sz w:val="28"/>
          <w:szCs w:val="28"/>
        </w:rPr>
        <w:t xml:space="preserve"> возможность выбора увеличилась,57,9</w:t>
      </w:r>
      <w:r w:rsidR="00811342" w:rsidRPr="008274B9">
        <w:rPr>
          <w:rFonts w:ascii="Times New Roman" w:eastAsia="Times New Roman CYR" w:hAnsi="Times New Roman" w:cs="Times New Roman"/>
          <w:sz w:val="28"/>
          <w:szCs w:val="28"/>
        </w:rPr>
        <w:t xml:space="preserve">% </w:t>
      </w:r>
      <w:r w:rsidR="008043A2" w:rsidRPr="008274B9">
        <w:rPr>
          <w:rFonts w:ascii="Times New Roman" w:eastAsia="Times New Roman CYR" w:hAnsi="Times New Roman" w:cs="Times New Roman"/>
          <w:sz w:val="28"/>
          <w:szCs w:val="28"/>
        </w:rPr>
        <w:t>(202</w:t>
      </w:r>
      <w:r w:rsidR="00273706" w:rsidRPr="008274B9">
        <w:rPr>
          <w:rFonts w:ascii="Times New Roman" w:eastAsia="Times New Roman CYR" w:hAnsi="Times New Roman" w:cs="Times New Roman"/>
          <w:sz w:val="28"/>
          <w:szCs w:val="28"/>
        </w:rPr>
        <w:t>1</w:t>
      </w:r>
      <w:r w:rsidR="008043A2" w:rsidRPr="008274B9">
        <w:rPr>
          <w:rFonts w:ascii="Times New Roman" w:eastAsia="Times New Roman CYR" w:hAnsi="Times New Roman" w:cs="Times New Roman"/>
          <w:sz w:val="28"/>
          <w:szCs w:val="28"/>
        </w:rPr>
        <w:t xml:space="preserve">г - </w:t>
      </w:r>
      <w:r w:rsidR="00273706" w:rsidRPr="008274B9">
        <w:rPr>
          <w:rFonts w:ascii="Times New Roman" w:eastAsia="Times New Roman CYR" w:hAnsi="Times New Roman" w:cs="Times New Roman"/>
          <w:sz w:val="28"/>
          <w:szCs w:val="28"/>
        </w:rPr>
        <w:t>55,6</w:t>
      </w:r>
      <w:r w:rsidR="00280288" w:rsidRPr="008274B9">
        <w:rPr>
          <w:rFonts w:ascii="Times New Roman" w:eastAsia="Times New Roman CYR" w:hAnsi="Times New Roman" w:cs="Times New Roman"/>
          <w:sz w:val="28"/>
          <w:szCs w:val="28"/>
        </w:rPr>
        <w:t>%</w:t>
      </w:r>
      <w:r w:rsidR="008043A2" w:rsidRPr="008274B9">
        <w:rPr>
          <w:rFonts w:ascii="Times New Roman" w:eastAsia="Times New Roman CYR" w:hAnsi="Times New Roman" w:cs="Times New Roman"/>
          <w:sz w:val="28"/>
          <w:szCs w:val="28"/>
        </w:rPr>
        <w:t>)</w:t>
      </w:r>
      <w:r w:rsidR="00280288" w:rsidRPr="008274B9">
        <w:rPr>
          <w:rFonts w:ascii="Times New Roman" w:eastAsia="Times New Roman CYR" w:hAnsi="Times New Roman" w:cs="Times New Roman"/>
          <w:sz w:val="28"/>
          <w:szCs w:val="28"/>
        </w:rPr>
        <w:t xml:space="preserve"> - затруднились с ответом.  </w:t>
      </w:r>
    </w:p>
    <w:p w:rsidR="00DB0629" w:rsidRPr="008274B9" w:rsidRDefault="00DB0629" w:rsidP="00AF1FF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Данная ситуация</w:t>
      </w:r>
      <w:r w:rsidR="00AF1FF8" w:rsidRPr="008274B9">
        <w:rPr>
          <w:rFonts w:ascii="Times New Roman" w:eastAsia="Times New Roman CYR" w:hAnsi="Times New Roman" w:cs="Times New Roman"/>
          <w:sz w:val="28"/>
          <w:szCs w:val="28"/>
        </w:rPr>
        <w:t xml:space="preserve">, характеризующая изменения характеристик товаров и услуг на рынках Конаковского района в течении последних 3 лет, </w:t>
      </w:r>
      <w:r w:rsidRPr="008274B9">
        <w:rPr>
          <w:rFonts w:ascii="Times New Roman" w:eastAsia="Times New Roman CYR" w:hAnsi="Times New Roman" w:cs="Times New Roman"/>
          <w:sz w:val="28"/>
          <w:szCs w:val="28"/>
        </w:rPr>
        <w:t xml:space="preserve">обусловлена </w:t>
      </w:r>
      <w:r w:rsidR="00280288" w:rsidRPr="008274B9">
        <w:rPr>
          <w:rFonts w:ascii="Times New Roman" w:eastAsia="Times New Roman CYR" w:hAnsi="Times New Roman" w:cs="Times New Roman"/>
          <w:sz w:val="28"/>
          <w:szCs w:val="28"/>
        </w:rPr>
        <w:t>отсутствием спроса на половине представленных рынках</w:t>
      </w:r>
      <w:r w:rsidR="00AF1FF8" w:rsidRPr="008274B9">
        <w:rPr>
          <w:rFonts w:ascii="Times New Roman" w:eastAsia="Times New Roman CYR" w:hAnsi="Times New Roman" w:cs="Times New Roman"/>
          <w:sz w:val="28"/>
          <w:szCs w:val="28"/>
        </w:rPr>
        <w:t>, а так же</w:t>
      </w:r>
      <w:r w:rsidR="008274B9">
        <w:rPr>
          <w:rFonts w:ascii="Times New Roman" w:eastAsia="Times New Roman CYR" w:hAnsi="Times New Roman" w:cs="Times New Roman"/>
          <w:sz w:val="28"/>
          <w:szCs w:val="28"/>
        </w:rPr>
        <w:t xml:space="preserve"> </w:t>
      </w:r>
      <w:r w:rsidR="00AF1FF8" w:rsidRPr="008274B9">
        <w:rPr>
          <w:rFonts w:ascii="Times New Roman" w:eastAsia="Times New Roman CYR" w:hAnsi="Times New Roman" w:cs="Times New Roman"/>
          <w:sz w:val="28"/>
          <w:szCs w:val="28"/>
        </w:rPr>
        <w:t xml:space="preserve">отсутствием </w:t>
      </w:r>
      <w:r w:rsidR="00280288" w:rsidRPr="008274B9">
        <w:rPr>
          <w:rFonts w:ascii="Times New Roman" w:eastAsia="Times New Roman CYR" w:hAnsi="Times New Roman" w:cs="Times New Roman"/>
          <w:sz w:val="28"/>
          <w:szCs w:val="28"/>
        </w:rPr>
        <w:t>информаци</w:t>
      </w:r>
      <w:r w:rsidR="00AF1FF8" w:rsidRPr="008274B9">
        <w:rPr>
          <w:rFonts w:ascii="Times New Roman" w:eastAsia="Times New Roman CYR" w:hAnsi="Times New Roman" w:cs="Times New Roman"/>
          <w:sz w:val="28"/>
          <w:szCs w:val="28"/>
        </w:rPr>
        <w:t>и</w:t>
      </w:r>
      <w:r w:rsidR="00280288" w:rsidRPr="008274B9">
        <w:rPr>
          <w:rFonts w:ascii="Times New Roman" w:eastAsia="Times New Roman CYR" w:hAnsi="Times New Roman" w:cs="Times New Roman"/>
          <w:sz w:val="28"/>
          <w:szCs w:val="28"/>
        </w:rPr>
        <w:t xml:space="preserve"> по данным направлениям.</w:t>
      </w:r>
    </w:p>
    <w:p w:rsidR="00AF1FF8" w:rsidRPr="008274B9" w:rsidRDefault="00AF1FF8" w:rsidP="00AF1FF8">
      <w:pPr>
        <w:pStyle w:val="ConsPlusNormal"/>
        <w:ind w:firstLine="540"/>
        <w:jc w:val="both"/>
        <w:rPr>
          <w:rFonts w:ascii="Times New Roman" w:hAnsi="Times New Roman" w:cs="Times New Roman"/>
          <w:b/>
          <w:sz w:val="25"/>
          <w:szCs w:val="25"/>
        </w:rPr>
      </w:pPr>
    </w:p>
    <w:p w:rsidR="00AF1FF8" w:rsidRPr="008274B9" w:rsidRDefault="00AF1FF8" w:rsidP="00AF1FF8">
      <w:pPr>
        <w:pStyle w:val="ConsPlusNormal"/>
        <w:ind w:firstLine="540"/>
        <w:jc w:val="both"/>
        <w:rPr>
          <w:rFonts w:ascii="Times New Roman" w:hAnsi="Times New Roman" w:cs="Times New Roman"/>
          <w:b/>
          <w:sz w:val="28"/>
          <w:szCs w:val="28"/>
        </w:rPr>
      </w:pPr>
      <w:r w:rsidRPr="008274B9">
        <w:rPr>
          <w:rFonts w:ascii="Times New Roman" w:hAnsi="Times New Roman" w:cs="Times New Roman"/>
          <w:b/>
          <w:sz w:val="28"/>
          <w:szCs w:val="28"/>
        </w:rPr>
        <w:t>4. На вопрос: «С какими проблемами Вы столкнулись при взаимодействии с субъектами естественных монополий?» были предоставлены следующие ответы</w:t>
      </w:r>
    </w:p>
    <w:p w:rsidR="00AF1FF8" w:rsidRPr="008274B9" w:rsidRDefault="00AF1FF8" w:rsidP="00AF1FF8">
      <w:pPr>
        <w:pStyle w:val="ConsPlusNormal"/>
        <w:ind w:firstLine="540"/>
        <w:jc w:val="both"/>
        <w:rPr>
          <w:rFonts w:ascii="Times New Roman" w:hAnsi="Times New Roman" w:cs="Times New Roman"/>
          <w:b/>
        </w:rPr>
      </w:pPr>
    </w:p>
    <w:p w:rsidR="00AF1FF8" w:rsidRPr="008274B9" w:rsidRDefault="00AF1FF8" w:rsidP="00AF1FF8">
      <w:pPr>
        <w:pStyle w:val="ConsPlusNormal"/>
        <w:ind w:firstLine="540"/>
        <w:jc w:val="both"/>
        <w:rPr>
          <w:rFonts w:ascii="Times New Roman" w:hAnsi="Times New Roman" w:cs="Times New Roman"/>
          <w:i/>
          <w:sz w:val="25"/>
          <w:szCs w:val="25"/>
        </w:rPr>
      </w:pPr>
      <w:r w:rsidRPr="008274B9">
        <w:rPr>
          <w:rFonts w:ascii="Times New Roman" w:hAnsi="Times New Roman" w:cs="Times New Roman"/>
          <w:i/>
          <w:sz w:val="25"/>
          <w:szCs w:val="25"/>
        </w:rPr>
        <w:t>Каждый респондент имел право выбора нескольких вариантов ответа.</w:t>
      </w:r>
    </w:p>
    <w:p w:rsidR="00AF1FF8" w:rsidRPr="008274B9" w:rsidRDefault="00EB16F7" w:rsidP="00EB16F7">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15</w:t>
      </w:r>
    </w:p>
    <w:tbl>
      <w:tblPr>
        <w:tblStyle w:val="a6"/>
        <w:tblW w:w="10598" w:type="dxa"/>
        <w:tblLook w:val="04A0"/>
      </w:tblPr>
      <w:tblGrid>
        <w:gridCol w:w="456"/>
        <w:gridCol w:w="4755"/>
        <w:gridCol w:w="3006"/>
        <w:gridCol w:w="2381"/>
      </w:tblGrid>
      <w:tr w:rsidR="00136C8D" w:rsidRPr="008274B9" w:rsidTr="00136C8D">
        <w:tc>
          <w:tcPr>
            <w:tcW w:w="456" w:type="dxa"/>
          </w:tcPr>
          <w:p w:rsidR="00136C8D" w:rsidRPr="008274B9" w:rsidRDefault="00136C8D" w:rsidP="00E3183E">
            <w:pPr>
              <w:pStyle w:val="a5"/>
              <w:spacing w:line="276" w:lineRule="auto"/>
              <w:ind w:left="0"/>
              <w:jc w:val="both"/>
              <w:rPr>
                <w:rFonts w:ascii="Times New Roman" w:hAnsi="Times New Roman" w:cs="Times New Roman"/>
                <w:sz w:val="24"/>
                <w:szCs w:val="24"/>
              </w:rPr>
            </w:pPr>
          </w:p>
        </w:tc>
        <w:tc>
          <w:tcPr>
            <w:tcW w:w="4755" w:type="dxa"/>
            <w:vAlign w:val="center"/>
          </w:tcPr>
          <w:p w:rsidR="00136C8D" w:rsidRPr="008274B9" w:rsidRDefault="00136C8D" w:rsidP="00E3183E">
            <w:pPr>
              <w:pStyle w:val="a5"/>
              <w:spacing w:line="276" w:lineRule="auto"/>
              <w:ind w:left="0"/>
              <w:jc w:val="center"/>
              <w:rPr>
                <w:rFonts w:ascii="Times New Roman" w:hAnsi="Times New Roman" w:cs="Times New Roman"/>
                <w:b/>
                <w:sz w:val="24"/>
                <w:szCs w:val="24"/>
              </w:rPr>
            </w:pPr>
            <w:r w:rsidRPr="008274B9">
              <w:rPr>
                <w:rFonts w:ascii="Times New Roman" w:hAnsi="Times New Roman" w:cs="Times New Roman"/>
                <w:b/>
                <w:sz w:val="24"/>
                <w:szCs w:val="24"/>
              </w:rPr>
              <w:t>Наименование услуги</w:t>
            </w:r>
          </w:p>
        </w:tc>
        <w:tc>
          <w:tcPr>
            <w:tcW w:w="3006" w:type="dxa"/>
          </w:tcPr>
          <w:p w:rsidR="00136C8D" w:rsidRPr="008274B9" w:rsidRDefault="00136C8D" w:rsidP="00273706">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w:t>
            </w:r>
            <w:r w:rsidR="00273706" w:rsidRPr="008274B9">
              <w:rPr>
                <w:rFonts w:ascii="Times New Roman" w:hAnsi="Times New Roman" w:cs="Times New Roman"/>
                <w:b/>
                <w:i/>
              </w:rPr>
              <w:t>1</w:t>
            </w:r>
            <w:r w:rsidRPr="008274B9">
              <w:rPr>
                <w:rFonts w:ascii="Times New Roman" w:hAnsi="Times New Roman" w:cs="Times New Roman"/>
                <w:b/>
                <w:i/>
              </w:rPr>
              <w:t>г</w:t>
            </w:r>
          </w:p>
        </w:tc>
        <w:tc>
          <w:tcPr>
            <w:tcW w:w="2381" w:type="dxa"/>
          </w:tcPr>
          <w:p w:rsidR="00136C8D" w:rsidRPr="008274B9" w:rsidRDefault="00136C8D" w:rsidP="00273706">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w:t>
            </w:r>
            <w:r w:rsidR="00273706" w:rsidRPr="008274B9">
              <w:rPr>
                <w:rFonts w:ascii="Times New Roman" w:hAnsi="Times New Roman" w:cs="Times New Roman"/>
                <w:b/>
                <w:i/>
              </w:rPr>
              <w:t>2</w:t>
            </w:r>
            <w:r w:rsidRPr="008274B9">
              <w:rPr>
                <w:rFonts w:ascii="Times New Roman" w:hAnsi="Times New Roman" w:cs="Times New Roman"/>
                <w:b/>
                <w:i/>
              </w:rPr>
              <w:t>г</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1</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Взимание дополнительной платы</w:t>
            </w:r>
          </w:p>
        </w:tc>
        <w:tc>
          <w:tcPr>
            <w:tcW w:w="3006" w:type="dxa"/>
            <w:vAlign w:val="bottom"/>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20,0</w:t>
            </w:r>
          </w:p>
        </w:tc>
        <w:tc>
          <w:tcPr>
            <w:tcW w:w="2381" w:type="dxa"/>
            <w:vAlign w:val="bottom"/>
          </w:tcPr>
          <w:p w:rsidR="00273706" w:rsidRPr="008274B9" w:rsidRDefault="001B43FE" w:rsidP="00E3183E">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21,2</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2</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Навязывание дополнительных услуг</w:t>
            </w:r>
          </w:p>
        </w:tc>
        <w:tc>
          <w:tcPr>
            <w:tcW w:w="3006" w:type="dxa"/>
            <w:vAlign w:val="bottom"/>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26,3</w:t>
            </w:r>
          </w:p>
        </w:tc>
        <w:tc>
          <w:tcPr>
            <w:tcW w:w="2381" w:type="dxa"/>
            <w:vAlign w:val="bottom"/>
          </w:tcPr>
          <w:p w:rsidR="00273706" w:rsidRPr="008274B9" w:rsidRDefault="001B43FE" w:rsidP="00E3183E">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42,4</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3</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Отказ в установке приборов учета</w:t>
            </w:r>
          </w:p>
        </w:tc>
        <w:tc>
          <w:tcPr>
            <w:tcW w:w="3006" w:type="dxa"/>
            <w:vAlign w:val="bottom"/>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5,0</w:t>
            </w:r>
          </w:p>
        </w:tc>
        <w:tc>
          <w:tcPr>
            <w:tcW w:w="2381" w:type="dxa"/>
            <w:vAlign w:val="bottom"/>
          </w:tcPr>
          <w:p w:rsidR="00273706" w:rsidRPr="008274B9" w:rsidRDefault="001B43FE" w:rsidP="00E3183E">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12,1</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4</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Проблемы с заменой приборов учета</w:t>
            </w:r>
          </w:p>
          <w:p w:rsidR="00273706" w:rsidRPr="008274B9" w:rsidRDefault="00273706" w:rsidP="00E3183E">
            <w:pPr>
              <w:pStyle w:val="ConsPlusNormal"/>
              <w:jc w:val="both"/>
              <w:rPr>
                <w:rFonts w:ascii="Times New Roman" w:hAnsi="Times New Roman" w:cs="Times New Roman"/>
                <w:sz w:val="24"/>
                <w:szCs w:val="24"/>
              </w:rPr>
            </w:pPr>
          </w:p>
        </w:tc>
        <w:tc>
          <w:tcPr>
            <w:tcW w:w="3006" w:type="dxa"/>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13,8</w:t>
            </w:r>
          </w:p>
        </w:tc>
        <w:tc>
          <w:tcPr>
            <w:tcW w:w="2381" w:type="dxa"/>
          </w:tcPr>
          <w:p w:rsidR="00273706" w:rsidRPr="008274B9" w:rsidRDefault="001B43FE" w:rsidP="00136C8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1,5</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5</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Требование заказа необходимых работ у подконтрольных коммерческих структур</w:t>
            </w:r>
          </w:p>
        </w:tc>
        <w:tc>
          <w:tcPr>
            <w:tcW w:w="3006" w:type="dxa"/>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c>
          <w:tcPr>
            <w:tcW w:w="2381" w:type="dxa"/>
          </w:tcPr>
          <w:p w:rsidR="00273706" w:rsidRPr="008274B9" w:rsidRDefault="001B43FE" w:rsidP="00136C8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lastRenderedPageBreak/>
              <w:t>6</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Не сталкивался с подобными проблемами</w:t>
            </w:r>
          </w:p>
        </w:tc>
        <w:tc>
          <w:tcPr>
            <w:tcW w:w="3006" w:type="dxa"/>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28,8</w:t>
            </w:r>
          </w:p>
        </w:tc>
        <w:tc>
          <w:tcPr>
            <w:tcW w:w="2381" w:type="dxa"/>
          </w:tcPr>
          <w:p w:rsidR="00273706" w:rsidRPr="008274B9" w:rsidRDefault="001B43FE" w:rsidP="00136C8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0,0</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7</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Затрудняюсь ответить</w:t>
            </w:r>
          </w:p>
        </w:tc>
        <w:tc>
          <w:tcPr>
            <w:tcW w:w="3006" w:type="dxa"/>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12,5</w:t>
            </w:r>
          </w:p>
        </w:tc>
        <w:tc>
          <w:tcPr>
            <w:tcW w:w="2381" w:type="dxa"/>
          </w:tcPr>
          <w:p w:rsidR="00273706" w:rsidRPr="008274B9" w:rsidRDefault="001B43FE" w:rsidP="00136C8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28,8</w:t>
            </w:r>
          </w:p>
        </w:tc>
      </w:tr>
      <w:tr w:rsidR="00273706" w:rsidRPr="008274B9" w:rsidTr="00136C8D">
        <w:tc>
          <w:tcPr>
            <w:tcW w:w="456" w:type="dxa"/>
          </w:tcPr>
          <w:p w:rsidR="00273706" w:rsidRPr="008274B9" w:rsidRDefault="00273706"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8</w:t>
            </w:r>
          </w:p>
        </w:tc>
        <w:tc>
          <w:tcPr>
            <w:tcW w:w="4755" w:type="dxa"/>
          </w:tcPr>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 xml:space="preserve">Другое (пожалуйста, укажите): </w:t>
            </w:r>
          </w:p>
          <w:p w:rsidR="00273706" w:rsidRPr="008274B9" w:rsidRDefault="00273706" w:rsidP="00E3183E">
            <w:pPr>
              <w:pStyle w:val="ConsPlusNormal"/>
              <w:jc w:val="both"/>
              <w:rPr>
                <w:rFonts w:ascii="Times New Roman" w:hAnsi="Times New Roman" w:cs="Times New Roman"/>
                <w:sz w:val="24"/>
                <w:szCs w:val="24"/>
              </w:rPr>
            </w:pPr>
            <w:r w:rsidRPr="008274B9">
              <w:rPr>
                <w:rFonts w:ascii="Times New Roman" w:hAnsi="Times New Roman" w:cs="Times New Roman"/>
                <w:sz w:val="24"/>
                <w:szCs w:val="24"/>
              </w:rPr>
              <w:t>Некачественное отопление</w:t>
            </w:r>
          </w:p>
        </w:tc>
        <w:tc>
          <w:tcPr>
            <w:tcW w:w="3006" w:type="dxa"/>
          </w:tcPr>
          <w:p w:rsidR="00273706" w:rsidRPr="008274B9" w:rsidRDefault="00273706" w:rsidP="00273706">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7,5</w:t>
            </w:r>
          </w:p>
        </w:tc>
        <w:tc>
          <w:tcPr>
            <w:tcW w:w="2381" w:type="dxa"/>
          </w:tcPr>
          <w:p w:rsidR="00273706" w:rsidRPr="008274B9" w:rsidRDefault="001B43FE" w:rsidP="00136C8D">
            <w:pPr>
              <w:jc w:val="center"/>
              <w:rPr>
                <w:rFonts w:ascii="Times New Roman" w:eastAsia="Times New Roman" w:hAnsi="Times New Roman" w:cs="Times New Roman"/>
                <w:sz w:val="24"/>
                <w:szCs w:val="24"/>
              </w:rPr>
            </w:pPr>
            <w:r w:rsidRPr="008274B9">
              <w:rPr>
                <w:rFonts w:ascii="Times New Roman" w:eastAsia="Times New Roman" w:hAnsi="Times New Roman" w:cs="Times New Roman"/>
                <w:sz w:val="24"/>
                <w:szCs w:val="24"/>
              </w:rPr>
              <w:t>15,2</w:t>
            </w:r>
          </w:p>
        </w:tc>
      </w:tr>
    </w:tbl>
    <w:p w:rsidR="00D648D8" w:rsidRPr="008274B9"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8274B9" w:rsidRDefault="001B43FE" w:rsidP="00C13F3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Из таблицы видно, что более 80% опрошенных столкнулись с разного вида проблемами и только 15,2%</w:t>
      </w:r>
      <w:r w:rsidR="00C13F32" w:rsidRPr="008274B9">
        <w:rPr>
          <w:rFonts w:ascii="Times New Roman" w:eastAsia="Times New Roman CYR" w:hAnsi="Times New Roman" w:cs="Times New Roman"/>
          <w:sz w:val="28"/>
          <w:szCs w:val="28"/>
        </w:rPr>
        <w:t xml:space="preserve"> опрошенных не сталкивались с проблемами при взаимодействии с субъектами естественных монополий.</w:t>
      </w:r>
    </w:p>
    <w:p w:rsidR="00D648D8" w:rsidRPr="008274B9"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8274B9"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 xml:space="preserve">5. Оценка удовлетворенности потребителей товаров, работ и услуг </w:t>
      </w:r>
    </w:p>
    <w:p w:rsidR="00C13F32" w:rsidRPr="008274B9"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 xml:space="preserve">качеством официальной информации </w:t>
      </w:r>
    </w:p>
    <w:p w:rsidR="00C13F32" w:rsidRPr="008274B9"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 xml:space="preserve">о состоянии конкурентной среды на рынках товаров, работ и услуг района </w:t>
      </w:r>
    </w:p>
    <w:p w:rsidR="00E46D76" w:rsidRPr="008274B9" w:rsidRDefault="00E46D76"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p>
    <w:p w:rsidR="00EB16F7" w:rsidRPr="008274B9" w:rsidRDefault="00E46D76" w:rsidP="00E46D76">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Для определения удовлетворенности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411A40" w:rsidRPr="008274B9" w:rsidRDefault="00411A40" w:rsidP="00411A40">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16</w:t>
      </w:r>
    </w:p>
    <w:tbl>
      <w:tblPr>
        <w:tblStyle w:val="a6"/>
        <w:tblW w:w="10881" w:type="dxa"/>
        <w:tblLayout w:type="fixed"/>
        <w:tblLook w:val="04A0"/>
      </w:tblPr>
      <w:tblGrid>
        <w:gridCol w:w="2376"/>
        <w:gridCol w:w="851"/>
        <w:gridCol w:w="850"/>
        <w:gridCol w:w="851"/>
        <w:gridCol w:w="850"/>
        <w:gridCol w:w="864"/>
        <w:gridCol w:w="837"/>
        <w:gridCol w:w="864"/>
        <w:gridCol w:w="837"/>
        <w:gridCol w:w="851"/>
        <w:gridCol w:w="850"/>
      </w:tblGrid>
      <w:tr w:rsidR="00F20426" w:rsidRPr="008274B9" w:rsidTr="00F20426">
        <w:trPr>
          <w:tblHeader/>
        </w:trPr>
        <w:tc>
          <w:tcPr>
            <w:tcW w:w="2376" w:type="dxa"/>
            <w:vMerge w:val="restart"/>
          </w:tcPr>
          <w:p w:rsidR="00F20426" w:rsidRPr="008274B9" w:rsidRDefault="00F20426" w:rsidP="00EA0463">
            <w:pPr>
              <w:jc w:val="center"/>
              <w:rPr>
                <w:rFonts w:ascii="Times New Roman" w:hAnsi="Times New Roman" w:cs="Times New Roman"/>
                <w:b/>
                <w:sz w:val="24"/>
                <w:szCs w:val="24"/>
              </w:rPr>
            </w:pPr>
            <w:r w:rsidRPr="008274B9">
              <w:rPr>
                <w:rFonts w:ascii="Times New Roman" w:hAnsi="Times New Roman" w:cs="Times New Roman"/>
                <w:b/>
                <w:sz w:val="24"/>
                <w:szCs w:val="24"/>
              </w:rPr>
              <w:t>Качество официальной информации о состоянии конкурентной среды на рынках товаров (работ, услуг)</w:t>
            </w:r>
          </w:p>
        </w:tc>
        <w:tc>
          <w:tcPr>
            <w:tcW w:w="1701" w:type="dxa"/>
            <w:gridSpan w:val="2"/>
          </w:tcPr>
          <w:p w:rsidR="00F20426" w:rsidRPr="008274B9" w:rsidRDefault="00F20426" w:rsidP="00EA0463">
            <w:pPr>
              <w:jc w:val="center"/>
              <w:rPr>
                <w:rFonts w:ascii="Times New Roman" w:hAnsi="Times New Roman" w:cs="Times New Roman"/>
                <w:sz w:val="24"/>
                <w:szCs w:val="24"/>
              </w:rPr>
            </w:pPr>
            <w:r w:rsidRPr="008274B9">
              <w:rPr>
                <w:rFonts w:ascii="Times New Roman" w:hAnsi="Times New Roman" w:cs="Times New Roman"/>
                <w:sz w:val="24"/>
                <w:szCs w:val="24"/>
              </w:rPr>
              <w:t>Удовлетво-рительно</w:t>
            </w:r>
          </w:p>
        </w:tc>
        <w:tc>
          <w:tcPr>
            <w:tcW w:w="1701" w:type="dxa"/>
            <w:gridSpan w:val="2"/>
          </w:tcPr>
          <w:p w:rsidR="00F20426" w:rsidRPr="008274B9" w:rsidRDefault="00F20426" w:rsidP="00EA0463">
            <w:pPr>
              <w:jc w:val="center"/>
              <w:rPr>
                <w:rFonts w:ascii="Times New Roman" w:hAnsi="Times New Roman" w:cs="Times New Roman"/>
                <w:sz w:val="24"/>
                <w:szCs w:val="24"/>
              </w:rPr>
            </w:pPr>
            <w:r w:rsidRPr="008274B9">
              <w:rPr>
                <w:rFonts w:ascii="Times New Roman" w:hAnsi="Times New Roman" w:cs="Times New Roman"/>
                <w:sz w:val="24"/>
                <w:szCs w:val="24"/>
              </w:rPr>
              <w:t>Скорее удовлетво-рительно</w:t>
            </w:r>
          </w:p>
        </w:tc>
        <w:tc>
          <w:tcPr>
            <w:tcW w:w="1701" w:type="dxa"/>
            <w:gridSpan w:val="2"/>
          </w:tcPr>
          <w:p w:rsidR="00F20426" w:rsidRPr="008274B9" w:rsidRDefault="00F20426" w:rsidP="00EA0463">
            <w:pPr>
              <w:jc w:val="center"/>
              <w:rPr>
                <w:rFonts w:ascii="Times New Roman" w:hAnsi="Times New Roman" w:cs="Times New Roman"/>
                <w:sz w:val="24"/>
                <w:szCs w:val="24"/>
              </w:rPr>
            </w:pPr>
            <w:r w:rsidRPr="008274B9">
              <w:rPr>
                <w:rFonts w:ascii="Times New Roman" w:hAnsi="Times New Roman" w:cs="Times New Roman"/>
                <w:sz w:val="24"/>
                <w:szCs w:val="24"/>
              </w:rPr>
              <w:t>Скорее неудовлетво-рительно</w:t>
            </w:r>
          </w:p>
        </w:tc>
        <w:tc>
          <w:tcPr>
            <w:tcW w:w="1701" w:type="dxa"/>
            <w:gridSpan w:val="2"/>
          </w:tcPr>
          <w:p w:rsidR="00F20426" w:rsidRPr="008274B9" w:rsidRDefault="00F20426" w:rsidP="00EA0463">
            <w:pPr>
              <w:jc w:val="center"/>
              <w:rPr>
                <w:rFonts w:ascii="Times New Roman" w:hAnsi="Times New Roman" w:cs="Times New Roman"/>
                <w:sz w:val="24"/>
                <w:szCs w:val="24"/>
              </w:rPr>
            </w:pPr>
            <w:r w:rsidRPr="008274B9">
              <w:rPr>
                <w:rFonts w:ascii="Times New Roman" w:hAnsi="Times New Roman" w:cs="Times New Roman"/>
                <w:sz w:val="24"/>
                <w:szCs w:val="24"/>
              </w:rPr>
              <w:t>Неудовлетво-рительно</w:t>
            </w:r>
          </w:p>
        </w:tc>
        <w:tc>
          <w:tcPr>
            <w:tcW w:w="1701" w:type="dxa"/>
            <w:gridSpan w:val="2"/>
          </w:tcPr>
          <w:p w:rsidR="00F20426" w:rsidRPr="008274B9" w:rsidRDefault="00F20426" w:rsidP="00EA0463">
            <w:pPr>
              <w:jc w:val="center"/>
              <w:rPr>
                <w:rFonts w:ascii="Times New Roman" w:hAnsi="Times New Roman" w:cs="Times New Roman"/>
                <w:sz w:val="24"/>
                <w:szCs w:val="24"/>
              </w:rPr>
            </w:pPr>
            <w:r w:rsidRPr="008274B9">
              <w:rPr>
                <w:rFonts w:ascii="Times New Roman" w:hAnsi="Times New Roman" w:cs="Times New Roman"/>
                <w:sz w:val="24"/>
                <w:szCs w:val="24"/>
              </w:rPr>
              <w:t>Затрудняюсь ответить</w:t>
            </w:r>
          </w:p>
        </w:tc>
      </w:tr>
      <w:tr w:rsidR="00F20426" w:rsidRPr="008274B9" w:rsidTr="00F20426">
        <w:trPr>
          <w:trHeight w:val="851"/>
        </w:trPr>
        <w:tc>
          <w:tcPr>
            <w:tcW w:w="2376" w:type="dxa"/>
            <w:vMerge/>
          </w:tcPr>
          <w:p w:rsidR="00F20426" w:rsidRPr="008274B9" w:rsidRDefault="00F20426" w:rsidP="00EA0463">
            <w:pPr>
              <w:jc w:val="both"/>
              <w:rPr>
                <w:rFonts w:ascii="Times New Roman" w:eastAsia="Calibri" w:hAnsi="Times New Roman" w:cs="Times New Roman"/>
                <w:sz w:val="24"/>
                <w:szCs w:val="24"/>
              </w:rPr>
            </w:pPr>
          </w:p>
        </w:tc>
        <w:tc>
          <w:tcPr>
            <w:tcW w:w="1701" w:type="dxa"/>
            <w:gridSpan w:val="2"/>
            <w:tcBorders>
              <w:bottom w:val="single" w:sz="4" w:space="0" w:color="auto"/>
            </w:tcBorders>
            <w:vAlign w:val="center"/>
          </w:tcPr>
          <w:p w:rsidR="00F20426" w:rsidRPr="008274B9" w:rsidRDefault="00F20426" w:rsidP="00EA0463">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8274B9" w:rsidRDefault="00F20426" w:rsidP="00EA0463">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8274B9" w:rsidRDefault="00F20426" w:rsidP="00EA0463">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8274B9" w:rsidRDefault="00F20426" w:rsidP="00EA0463">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8274B9" w:rsidRDefault="00F20426" w:rsidP="00EA0463">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r>
      <w:tr w:rsidR="00273706" w:rsidRPr="008274B9" w:rsidTr="00F20426">
        <w:trPr>
          <w:trHeight w:val="263"/>
        </w:trPr>
        <w:tc>
          <w:tcPr>
            <w:tcW w:w="2376" w:type="dxa"/>
            <w:vMerge/>
          </w:tcPr>
          <w:p w:rsidR="00273706" w:rsidRPr="008274B9" w:rsidRDefault="00273706" w:rsidP="00EA0463">
            <w:pPr>
              <w:jc w:val="both"/>
              <w:rPr>
                <w:rFonts w:ascii="Times New Roman" w:eastAsia="Calibri" w:hAnsi="Times New Roman" w:cs="Times New Roman"/>
                <w:sz w:val="24"/>
                <w:szCs w:val="24"/>
              </w:rPr>
            </w:pPr>
          </w:p>
        </w:tc>
        <w:tc>
          <w:tcPr>
            <w:tcW w:w="851"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0"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51"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0"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64"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37"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64"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37"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51"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0"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r>
      <w:tr w:rsidR="00273706" w:rsidRPr="008274B9" w:rsidTr="00F20426">
        <w:tc>
          <w:tcPr>
            <w:tcW w:w="2376" w:type="dxa"/>
          </w:tcPr>
          <w:p w:rsidR="00273706" w:rsidRPr="008274B9" w:rsidRDefault="00273706" w:rsidP="00EA0463">
            <w:pPr>
              <w:jc w:val="both"/>
              <w:rPr>
                <w:rFonts w:ascii="Times New Roman" w:hAnsi="Times New Roman" w:cs="Times New Roman"/>
                <w:sz w:val="24"/>
                <w:szCs w:val="24"/>
              </w:rPr>
            </w:pPr>
            <w:r w:rsidRPr="008274B9">
              <w:rPr>
                <w:rFonts w:ascii="Times New Roman" w:eastAsia="Calibri" w:hAnsi="Times New Roman" w:cs="Times New Roman"/>
                <w:sz w:val="24"/>
                <w:szCs w:val="24"/>
              </w:rPr>
              <w:t>Уровень доступности</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12,5</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45,0</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5,0</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16,3</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tcBorders>
              <w:left w:val="single" w:sz="4" w:space="0" w:color="auto"/>
            </w:tcBorders>
            <w:vAlign w:val="center"/>
          </w:tcPr>
          <w:p w:rsidR="00273706" w:rsidRPr="008274B9" w:rsidRDefault="00890D99" w:rsidP="00EA0463">
            <w:pPr>
              <w:jc w:val="center"/>
              <w:rPr>
                <w:rFonts w:ascii="Times New Roman" w:hAnsi="Times New Roman" w:cs="Times New Roman"/>
                <w:sz w:val="24"/>
                <w:szCs w:val="24"/>
              </w:rPr>
            </w:pPr>
            <w:r w:rsidRPr="008274B9">
              <w:rPr>
                <w:rFonts w:ascii="Times New Roman" w:hAnsi="Times New Roman" w:cs="Times New Roman"/>
                <w:sz w:val="24"/>
                <w:szCs w:val="24"/>
              </w:rPr>
              <w:t>62,1</w:t>
            </w:r>
          </w:p>
        </w:tc>
      </w:tr>
      <w:tr w:rsidR="00273706" w:rsidRPr="008274B9" w:rsidTr="00F20426">
        <w:tc>
          <w:tcPr>
            <w:tcW w:w="2376" w:type="dxa"/>
          </w:tcPr>
          <w:p w:rsidR="00273706" w:rsidRPr="008274B9" w:rsidRDefault="00273706" w:rsidP="00EA0463">
            <w:pPr>
              <w:jc w:val="both"/>
              <w:rPr>
                <w:rFonts w:ascii="Times New Roman" w:hAnsi="Times New Roman" w:cs="Times New Roman"/>
                <w:sz w:val="24"/>
                <w:szCs w:val="24"/>
              </w:rPr>
            </w:pPr>
            <w:r w:rsidRPr="008274B9">
              <w:rPr>
                <w:rFonts w:ascii="Times New Roman" w:hAnsi="Times New Roman" w:cs="Times New Roman"/>
                <w:sz w:val="24"/>
                <w:szCs w:val="24"/>
              </w:rPr>
              <w:t>Уровень понятности</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38,7</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tcBorders>
              <w:left w:val="single" w:sz="4" w:space="0" w:color="auto"/>
            </w:tcBorders>
            <w:vAlign w:val="center"/>
          </w:tcPr>
          <w:p w:rsidR="00273706" w:rsidRPr="008274B9" w:rsidRDefault="00890D99" w:rsidP="00EA0463">
            <w:pPr>
              <w:jc w:val="center"/>
              <w:rPr>
                <w:rFonts w:ascii="Times New Roman" w:hAnsi="Times New Roman" w:cs="Times New Roman"/>
                <w:sz w:val="24"/>
                <w:szCs w:val="24"/>
              </w:rPr>
            </w:pPr>
            <w:r w:rsidRPr="008274B9">
              <w:rPr>
                <w:rFonts w:ascii="Times New Roman" w:hAnsi="Times New Roman" w:cs="Times New Roman"/>
                <w:sz w:val="24"/>
                <w:szCs w:val="24"/>
              </w:rPr>
              <w:t>63,6</w:t>
            </w:r>
          </w:p>
        </w:tc>
      </w:tr>
      <w:tr w:rsidR="00273706" w:rsidRPr="008274B9" w:rsidTr="00F20426">
        <w:tc>
          <w:tcPr>
            <w:tcW w:w="2376" w:type="dxa"/>
          </w:tcPr>
          <w:p w:rsidR="00273706" w:rsidRPr="008274B9" w:rsidRDefault="00273706" w:rsidP="00EA0463">
            <w:pPr>
              <w:jc w:val="both"/>
              <w:rPr>
                <w:rFonts w:ascii="Times New Roman" w:hAnsi="Times New Roman" w:cs="Times New Roman"/>
                <w:sz w:val="24"/>
                <w:szCs w:val="24"/>
              </w:rPr>
            </w:pPr>
            <w:r w:rsidRPr="008274B9">
              <w:rPr>
                <w:rFonts w:ascii="Times New Roman" w:eastAsia="Calibri" w:hAnsi="Times New Roman" w:cs="Times New Roman"/>
                <w:sz w:val="24"/>
                <w:szCs w:val="24"/>
              </w:rPr>
              <w:t>Уровень получения</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6,3</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4,5</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51,2</w:t>
            </w:r>
          </w:p>
        </w:tc>
        <w:tc>
          <w:tcPr>
            <w:tcW w:w="850"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7,5</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64"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13,8</w:t>
            </w:r>
          </w:p>
        </w:tc>
        <w:tc>
          <w:tcPr>
            <w:tcW w:w="837" w:type="dxa"/>
            <w:tcBorders>
              <w:left w:val="single" w:sz="4" w:space="0" w:color="auto"/>
            </w:tcBorders>
            <w:vAlign w:val="center"/>
          </w:tcPr>
          <w:p w:rsidR="00273706" w:rsidRPr="008274B9" w:rsidRDefault="00890D99" w:rsidP="00273706">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1" w:type="dxa"/>
            <w:tcBorders>
              <w:right w:val="single" w:sz="4" w:space="0" w:color="auto"/>
            </w:tcBorders>
            <w:vAlign w:val="center"/>
          </w:tcPr>
          <w:p w:rsidR="00273706" w:rsidRPr="008274B9" w:rsidRDefault="00273706" w:rsidP="00273706">
            <w:pPr>
              <w:jc w:val="center"/>
              <w:rPr>
                <w:rFonts w:ascii="Times New Roman" w:hAnsi="Times New Roman" w:cs="Times New Roman"/>
                <w:sz w:val="24"/>
                <w:szCs w:val="24"/>
              </w:rPr>
            </w:pPr>
            <w:r w:rsidRPr="008274B9">
              <w:rPr>
                <w:rFonts w:ascii="Times New Roman" w:hAnsi="Times New Roman" w:cs="Times New Roman"/>
                <w:sz w:val="24"/>
                <w:szCs w:val="24"/>
              </w:rPr>
              <w:t>21,2</w:t>
            </w:r>
          </w:p>
        </w:tc>
        <w:tc>
          <w:tcPr>
            <w:tcW w:w="850" w:type="dxa"/>
            <w:tcBorders>
              <w:left w:val="single" w:sz="4" w:space="0" w:color="auto"/>
            </w:tcBorders>
            <w:vAlign w:val="center"/>
          </w:tcPr>
          <w:p w:rsidR="00273706" w:rsidRPr="008274B9" w:rsidRDefault="00890D99" w:rsidP="00EA0463">
            <w:pPr>
              <w:jc w:val="center"/>
              <w:rPr>
                <w:rFonts w:ascii="Times New Roman" w:hAnsi="Times New Roman" w:cs="Times New Roman"/>
                <w:sz w:val="24"/>
                <w:szCs w:val="24"/>
              </w:rPr>
            </w:pPr>
            <w:r w:rsidRPr="008274B9">
              <w:rPr>
                <w:rFonts w:ascii="Times New Roman" w:hAnsi="Times New Roman" w:cs="Times New Roman"/>
                <w:sz w:val="24"/>
                <w:szCs w:val="24"/>
              </w:rPr>
              <w:t>63,6</w:t>
            </w:r>
          </w:p>
        </w:tc>
      </w:tr>
    </w:tbl>
    <w:p w:rsidR="008413E4" w:rsidRPr="008274B9" w:rsidRDefault="008413E4" w:rsidP="00411A40">
      <w:pPr>
        <w:spacing w:line="240" w:lineRule="auto"/>
        <w:ind w:firstLine="567"/>
        <w:jc w:val="both"/>
        <w:rPr>
          <w:rFonts w:ascii="Times New Roman" w:eastAsia="Times New Roman CYR" w:hAnsi="Times New Roman" w:cs="Times New Roman"/>
          <w:sz w:val="28"/>
          <w:szCs w:val="28"/>
        </w:rPr>
      </w:pPr>
    </w:p>
    <w:p w:rsidR="00E61DD4" w:rsidRPr="008274B9" w:rsidRDefault="00275665" w:rsidP="00411A40">
      <w:pPr>
        <w:spacing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 xml:space="preserve">Доля удовлетворенных респондентов </w:t>
      </w:r>
      <w:r w:rsidR="00E46D76"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сумм</w:t>
      </w:r>
      <w:r w:rsidR="00E46D76" w:rsidRPr="008274B9">
        <w:rPr>
          <w:rFonts w:ascii="Times New Roman" w:eastAsia="Times New Roman CYR" w:hAnsi="Times New Roman" w:cs="Times New Roman"/>
          <w:sz w:val="28"/>
          <w:szCs w:val="28"/>
        </w:rPr>
        <w:t>а</w:t>
      </w:r>
      <w:r w:rsidRPr="008274B9">
        <w:rPr>
          <w:rFonts w:ascii="Times New Roman" w:eastAsia="Times New Roman CYR" w:hAnsi="Times New Roman" w:cs="Times New Roman"/>
          <w:sz w:val="28"/>
          <w:szCs w:val="28"/>
        </w:rPr>
        <w:t xml:space="preserve"> долей респондентов, ответивших «удовлетворен» и «скорее удовлетворен»</w:t>
      </w:r>
      <w:r w:rsidR="00E46D76" w:rsidRPr="008274B9">
        <w:rPr>
          <w:rFonts w:ascii="Times New Roman" w:eastAsia="Times New Roman CYR" w:hAnsi="Times New Roman" w:cs="Times New Roman"/>
          <w:sz w:val="28"/>
          <w:szCs w:val="28"/>
        </w:rPr>
        <w:t xml:space="preserve">) составляет </w:t>
      </w:r>
      <w:r w:rsidR="00890D99" w:rsidRPr="008274B9">
        <w:rPr>
          <w:rFonts w:ascii="Times New Roman" w:eastAsia="Times New Roman CYR" w:hAnsi="Times New Roman" w:cs="Times New Roman"/>
          <w:sz w:val="28"/>
          <w:szCs w:val="28"/>
        </w:rPr>
        <w:t>30</w:t>
      </w:r>
      <w:r w:rsidR="001C63A0" w:rsidRPr="008274B9">
        <w:rPr>
          <w:rFonts w:ascii="Times New Roman" w:eastAsia="Times New Roman CYR" w:hAnsi="Times New Roman" w:cs="Times New Roman"/>
          <w:sz w:val="28"/>
          <w:szCs w:val="28"/>
        </w:rPr>
        <w:t xml:space="preserve">,8%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55,8</w:t>
      </w:r>
      <w:r w:rsidR="00E46D76"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00E46D76"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Доля неудовлетворенных респондентов </w:t>
      </w:r>
      <w:r w:rsidR="00E46D76"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сумм</w:t>
      </w:r>
      <w:r w:rsidR="00E46D76" w:rsidRPr="008274B9">
        <w:rPr>
          <w:rFonts w:ascii="Times New Roman" w:eastAsia="Times New Roman CYR" w:hAnsi="Times New Roman" w:cs="Times New Roman"/>
          <w:sz w:val="28"/>
          <w:szCs w:val="28"/>
        </w:rPr>
        <w:t>а</w:t>
      </w:r>
      <w:r w:rsidRPr="008274B9">
        <w:rPr>
          <w:rFonts w:ascii="Times New Roman" w:eastAsia="Times New Roman CYR" w:hAnsi="Times New Roman" w:cs="Times New Roman"/>
          <w:sz w:val="28"/>
          <w:szCs w:val="28"/>
        </w:rPr>
        <w:t xml:space="preserve"> долей респондентов, ответивших «скорее не уд</w:t>
      </w:r>
      <w:r w:rsidR="00E46D76" w:rsidRPr="008274B9">
        <w:rPr>
          <w:rFonts w:ascii="Times New Roman" w:eastAsia="Times New Roman CYR" w:hAnsi="Times New Roman" w:cs="Times New Roman"/>
          <w:sz w:val="28"/>
          <w:szCs w:val="28"/>
        </w:rPr>
        <w:t xml:space="preserve">овлетворен» и «не удовлетворен») составила </w:t>
      </w:r>
      <w:r w:rsidR="00890D99" w:rsidRPr="008274B9">
        <w:rPr>
          <w:rFonts w:ascii="Times New Roman" w:eastAsia="Times New Roman CYR" w:hAnsi="Times New Roman" w:cs="Times New Roman"/>
          <w:sz w:val="28"/>
          <w:szCs w:val="28"/>
        </w:rPr>
        <w:t>6,1</w:t>
      </w:r>
      <w:r w:rsidR="001C63A0" w:rsidRPr="008274B9">
        <w:rPr>
          <w:rFonts w:ascii="Times New Roman" w:eastAsia="Times New Roman CYR" w:hAnsi="Times New Roman" w:cs="Times New Roman"/>
          <w:sz w:val="28"/>
          <w:szCs w:val="28"/>
        </w:rPr>
        <w:t xml:space="preserve">%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23,0</w:t>
      </w:r>
      <w:r w:rsidR="00E46D76"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00E46D76" w:rsidRPr="008274B9">
        <w:rPr>
          <w:rFonts w:ascii="Times New Roman" w:eastAsia="Times New Roman CYR" w:hAnsi="Times New Roman" w:cs="Times New Roman"/>
          <w:sz w:val="28"/>
          <w:szCs w:val="28"/>
        </w:rPr>
        <w:t xml:space="preserve">. Затруднились с ответом </w:t>
      </w:r>
      <w:r w:rsidR="00890D99" w:rsidRPr="008274B9">
        <w:rPr>
          <w:rFonts w:ascii="Times New Roman" w:eastAsia="Times New Roman CYR" w:hAnsi="Times New Roman" w:cs="Times New Roman"/>
          <w:sz w:val="28"/>
          <w:szCs w:val="28"/>
        </w:rPr>
        <w:t>63,1</w:t>
      </w:r>
      <w:r w:rsidR="001C63A0" w:rsidRPr="008274B9">
        <w:rPr>
          <w:rFonts w:ascii="Times New Roman" w:eastAsia="Times New Roman CYR" w:hAnsi="Times New Roman" w:cs="Times New Roman"/>
          <w:sz w:val="28"/>
          <w:szCs w:val="28"/>
        </w:rPr>
        <w:t xml:space="preserve">%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21,2</w:t>
      </w:r>
      <w:r w:rsidR="00E46D76"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00E46D76" w:rsidRPr="008274B9">
        <w:rPr>
          <w:rFonts w:ascii="Times New Roman" w:eastAsia="Times New Roman CYR" w:hAnsi="Times New Roman" w:cs="Times New Roman"/>
          <w:sz w:val="28"/>
          <w:szCs w:val="28"/>
        </w:rPr>
        <w:t xml:space="preserve"> опрошенных</w:t>
      </w:r>
      <w:r w:rsidRPr="008274B9">
        <w:rPr>
          <w:rFonts w:ascii="Times New Roman" w:eastAsia="Times New Roman CYR" w:hAnsi="Times New Roman" w:cs="Times New Roman"/>
          <w:sz w:val="28"/>
          <w:szCs w:val="28"/>
        </w:rPr>
        <w:t>.</w:t>
      </w:r>
    </w:p>
    <w:p w:rsidR="001B3B83" w:rsidRPr="008274B9" w:rsidRDefault="001B3B83" w:rsidP="00E46D7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413E4" w:rsidRPr="008274B9" w:rsidRDefault="008413E4">
      <w:pP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br w:type="page"/>
      </w:r>
    </w:p>
    <w:p w:rsidR="00E46D76" w:rsidRPr="008274B9" w:rsidRDefault="00E46D76" w:rsidP="00E40B6E">
      <w:pPr>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lastRenderedPageBreak/>
        <w:t xml:space="preserve">6. </w:t>
      </w:r>
      <w:r w:rsidR="00637B22" w:rsidRPr="008274B9">
        <w:rPr>
          <w:rFonts w:ascii="Times New Roman" w:eastAsia="Times New Roman CYR" w:hAnsi="Times New Roman" w:cs="Times New Roman"/>
          <w:b/>
          <w:sz w:val="28"/>
          <w:szCs w:val="28"/>
        </w:rPr>
        <w:t>Оценка полноты информации</w:t>
      </w:r>
      <w:r w:rsidRPr="008274B9">
        <w:rPr>
          <w:rFonts w:ascii="Times New Roman" w:eastAsia="Times New Roman CYR" w:hAnsi="Times New Roman" w:cs="Times New Roman"/>
          <w:b/>
          <w:sz w:val="28"/>
          <w:szCs w:val="28"/>
        </w:rPr>
        <w:t>,</w:t>
      </w:r>
    </w:p>
    <w:p w:rsidR="006A0196" w:rsidRPr="008274B9" w:rsidRDefault="00E46D7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размещенной Министерством экономического развития Тверской области</w:t>
      </w:r>
    </w:p>
    <w:p w:rsidR="00E46D76" w:rsidRPr="008274B9" w:rsidRDefault="006A019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и Конаковски</w:t>
      </w:r>
      <w:r w:rsidR="00F56488" w:rsidRPr="008274B9">
        <w:rPr>
          <w:rFonts w:ascii="Times New Roman" w:eastAsia="Times New Roman CYR" w:hAnsi="Times New Roman" w:cs="Times New Roman"/>
          <w:b/>
          <w:sz w:val="28"/>
          <w:szCs w:val="28"/>
        </w:rPr>
        <w:t>м муниципальным район</w:t>
      </w:r>
      <w:r w:rsidRPr="008274B9">
        <w:rPr>
          <w:rFonts w:ascii="Times New Roman" w:eastAsia="Times New Roman CYR" w:hAnsi="Times New Roman" w:cs="Times New Roman"/>
          <w:b/>
          <w:sz w:val="28"/>
          <w:szCs w:val="28"/>
        </w:rPr>
        <w:t xml:space="preserve"> Тверской области</w:t>
      </w:r>
      <w:r w:rsidR="00E46D76" w:rsidRPr="008274B9">
        <w:rPr>
          <w:rFonts w:ascii="Times New Roman" w:eastAsia="Times New Roman CYR" w:hAnsi="Times New Roman" w:cs="Times New Roman"/>
          <w:b/>
          <w:sz w:val="28"/>
          <w:szCs w:val="28"/>
        </w:rPr>
        <w:t>,</w:t>
      </w:r>
    </w:p>
    <w:p w:rsidR="00BF0422" w:rsidRPr="008274B9" w:rsidRDefault="00637B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8274B9">
        <w:rPr>
          <w:rFonts w:ascii="Times New Roman" w:eastAsia="Times New Roman CYR" w:hAnsi="Times New Roman" w:cs="Times New Roman"/>
          <w:b/>
          <w:sz w:val="28"/>
          <w:szCs w:val="28"/>
        </w:rPr>
        <w:t>о состоянии конкурентной среды на рынках товаров, работ и услуг, и деятельности органов власти по содействию развитию конкуренции</w:t>
      </w:r>
    </w:p>
    <w:p w:rsidR="00BF0422" w:rsidRPr="008274B9" w:rsidRDefault="00BF04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p>
    <w:p w:rsidR="00E40B6E" w:rsidRPr="008274B9" w:rsidRDefault="00E40B6E" w:rsidP="00E40B6E">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Доли респондентов, давшие оценку полноты информации о состоянии конкурентной среды на рынках товаров, работ и услуг, и деятельности органов власти по содействию развитию конкуренции</w:t>
      </w:r>
      <w:r w:rsidRPr="008274B9">
        <w:rPr>
          <w:rFonts w:ascii="Times New Roman" w:eastAsia="Times New Roman CYR" w:hAnsi="Times New Roman" w:cs="Times New Roman"/>
          <w:b/>
          <w:sz w:val="28"/>
          <w:szCs w:val="28"/>
        </w:rPr>
        <w:t>,</w:t>
      </w:r>
      <w:r w:rsidRPr="008274B9">
        <w:rPr>
          <w:rFonts w:ascii="Times New Roman" w:eastAsia="Times New Roman CYR" w:hAnsi="Times New Roman" w:cs="Times New Roman"/>
          <w:sz w:val="28"/>
          <w:szCs w:val="28"/>
        </w:rPr>
        <w:t xml:space="preserve"> представлены в таблице 1</w:t>
      </w:r>
      <w:r w:rsidR="00045F67" w:rsidRPr="008274B9">
        <w:rPr>
          <w:rFonts w:ascii="Times New Roman" w:eastAsia="Times New Roman CYR" w:hAnsi="Times New Roman" w:cs="Times New Roman"/>
          <w:sz w:val="28"/>
          <w:szCs w:val="28"/>
        </w:rPr>
        <w:t>7</w:t>
      </w:r>
      <w:r w:rsidRPr="008274B9">
        <w:rPr>
          <w:rFonts w:ascii="Times New Roman" w:eastAsia="Times New Roman CYR" w:hAnsi="Times New Roman" w:cs="Times New Roman"/>
          <w:sz w:val="28"/>
          <w:szCs w:val="28"/>
        </w:rPr>
        <w:t xml:space="preserve">. </w:t>
      </w:r>
      <w:r w:rsidRPr="008274B9">
        <w:rPr>
          <w:rFonts w:ascii="Times New Roman" w:eastAsia="Times New Roman CYR" w:hAnsi="Times New Roman" w:cs="Times New Roman"/>
          <w:sz w:val="28"/>
          <w:szCs w:val="28"/>
        </w:rPr>
        <w:tab/>
      </w:r>
    </w:p>
    <w:p w:rsidR="00637B22" w:rsidRPr="008274B9" w:rsidRDefault="006A0196" w:rsidP="006A0196">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17</w:t>
      </w:r>
    </w:p>
    <w:tbl>
      <w:tblPr>
        <w:tblStyle w:val="a6"/>
        <w:tblW w:w="10740" w:type="dxa"/>
        <w:tblLayout w:type="fixed"/>
        <w:tblLook w:val="04A0"/>
      </w:tblPr>
      <w:tblGrid>
        <w:gridCol w:w="2376"/>
        <w:gridCol w:w="776"/>
        <w:gridCol w:w="784"/>
        <w:gridCol w:w="864"/>
        <w:gridCol w:w="13"/>
        <w:gridCol w:w="824"/>
        <w:gridCol w:w="764"/>
        <w:gridCol w:w="12"/>
        <w:gridCol w:w="783"/>
        <w:gridCol w:w="850"/>
        <w:gridCol w:w="851"/>
        <w:gridCol w:w="850"/>
        <w:gridCol w:w="993"/>
      </w:tblGrid>
      <w:tr w:rsidR="00F20426" w:rsidRPr="008274B9" w:rsidTr="00BF0422">
        <w:trPr>
          <w:trHeight w:val="1044"/>
          <w:tblHeader/>
        </w:trPr>
        <w:tc>
          <w:tcPr>
            <w:tcW w:w="2376" w:type="dxa"/>
            <w:vMerge w:val="restart"/>
          </w:tcPr>
          <w:p w:rsidR="00F20426" w:rsidRPr="008274B9" w:rsidRDefault="00F20426" w:rsidP="00E3183E">
            <w:pPr>
              <w:jc w:val="center"/>
              <w:rPr>
                <w:rFonts w:ascii="Times New Roman" w:hAnsi="Times New Roman" w:cs="Times New Roman"/>
                <w:b/>
              </w:rPr>
            </w:pPr>
            <w:r w:rsidRPr="008274B9">
              <w:rPr>
                <w:rFonts w:ascii="Times New Roman" w:hAnsi="Times New Roman" w:cs="Times New Roman"/>
                <w:b/>
              </w:rPr>
              <w:t>Качество официальной информации о состоянии конкурентной среды на рынках товаров (работ, услуг)</w:t>
            </w:r>
          </w:p>
        </w:tc>
        <w:tc>
          <w:tcPr>
            <w:tcW w:w="1560" w:type="dxa"/>
            <w:gridSpan w:val="2"/>
          </w:tcPr>
          <w:p w:rsidR="00F20426" w:rsidRPr="008274B9" w:rsidRDefault="00F20426" w:rsidP="00E3183E">
            <w:pPr>
              <w:jc w:val="center"/>
              <w:rPr>
                <w:rFonts w:ascii="Times New Roman" w:hAnsi="Times New Roman" w:cs="Times New Roman"/>
              </w:rPr>
            </w:pPr>
            <w:r w:rsidRPr="008274B9">
              <w:rPr>
                <w:rFonts w:ascii="Times New Roman" w:hAnsi="Times New Roman" w:cs="Times New Roman"/>
              </w:rPr>
              <w:t>Удовлетво-рительно</w:t>
            </w:r>
          </w:p>
        </w:tc>
        <w:tc>
          <w:tcPr>
            <w:tcW w:w="1701" w:type="dxa"/>
            <w:gridSpan w:val="3"/>
          </w:tcPr>
          <w:p w:rsidR="00F20426" w:rsidRPr="008274B9" w:rsidRDefault="00F20426" w:rsidP="00E3183E">
            <w:pPr>
              <w:jc w:val="center"/>
              <w:rPr>
                <w:rFonts w:ascii="Times New Roman" w:hAnsi="Times New Roman" w:cs="Times New Roman"/>
              </w:rPr>
            </w:pPr>
            <w:r w:rsidRPr="008274B9">
              <w:rPr>
                <w:rFonts w:ascii="Times New Roman" w:hAnsi="Times New Roman" w:cs="Times New Roman"/>
              </w:rPr>
              <w:t>Скорее удовлетво-рительно</w:t>
            </w:r>
          </w:p>
        </w:tc>
        <w:tc>
          <w:tcPr>
            <w:tcW w:w="1559" w:type="dxa"/>
            <w:gridSpan w:val="3"/>
          </w:tcPr>
          <w:p w:rsidR="00F20426" w:rsidRPr="008274B9" w:rsidRDefault="00F20426" w:rsidP="00E3183E">
            <w:pPr>
              <w:jc w:val="center"/>
              <w:rPr>
                <w:rFonts w:ascii="Times New Roman" w:hAnsi="Times New Roman" w:cs="Times New Roman"/>
              </w:rPr>
            </w:pPr>
            <w:r w:rsidRPr="008274B9">
              <w:rPr>
                <w:rFonts w:ascii="Times New Roman" w:hAnsi="Times New Roman" w:cs="Times New Roman"/>
              </w:rPr>
              <w:t>Скорее неудовлетво-рительно</w:t>
            </w:r>
          </w:p>
        </w:tc>
        <w:tc>
          <w:tcPr>
            <w:tcW w:w="1701" w:type="dxa"/>
            <w:gridSpan w:val="2"/>
          </w:tcPr>
          <w:p w:rsidR="00F20426" w:rsidRPr="008274B9" w:rsidRDefault="00F20426" w:rsidP="00E3183E">
            <w:pPr>
              <w:jc w:val="center"/>
              <w:rPr>
                <w:rFonts w:ascii="Times New Roman" w:hAnsi="Times New Roman" w:cs="Times New Roman"/>
              </w:rPr>
            </w:pPr>
            <w:r w:rsidRPr="008274B9">
              <w:rPr>
                <w:rFonts w:ascii="Times New Roman" w:hAnsi="Times New Roman" w:cs="Times New Roman"/>
              </w:rPr>
              <w:t>Неудовлетво-рительно</w:t>
            </w:r>
          </w:p>
        </w:tc>
        <w:tc>
          <w:tcPr>
            <w:tcW w:w="1843" w:type="dxa"/>
            <w:gridSpan w:val="2"/>
          </w:tcPr>
          <w:p w:rsidR="00F20426" w:rsidRPr="008274B9" w:rsidRDefault="00F20426" w:rsidP="00E3183E">
            <w:pPr>
              <w:jc w:val="center"/>
              <w:rPr>
                <w:rFonts w:ascii="Times New Roman" w:hAnsi="Times New Roman" w:cs="Times New Roman"/>
              </w:rPr>
            </w:pPr>
            <w:r w:rsidRPr="008274B9">
              <w:rPr>
                <w:rFonts w:ascii="Times New Roman" w:hAnsi="Times New Roman" w:cs="Times New Roman"/>
              </w:rPr>
              <w:t>Затрудняюсь ответить/мне ничего не известно о такой информации</w:t>
            </w:r>
          </w:p>
        </w:tc>
      </w:tr>
      <w:tr w:rsidR="00F20426" w:rsidRPr="008274B9" w:rsidTr="00BF0422">
        <w:trPr>
          <w:trHeight w:val="751"/>
        </w:trPr>
        <w:tc>
          <w:tcPr>
            <w:tcW w:w="2376" w:type="dxa"/>
            <w:vMerge/>
          </w:tcPr>
          <w:p w:rsidR="00F20426" w:rsidRPr="008274B9" w:rsidRDefault="00F20426" w:rsidP="00E3183E">
            <w:pPr>
              <w:jc w:val="both"/>
              <w:rPr>
                <w:rFonts w:ascii="Times New Roman" w:eastAsia="Calibri" w:hAnsi="Times New Roman" w:cs="Times New Roman"/>
                <w:sz w:val="24"/>
                <w:szCs w:val="24"/>
              </w:rPr>
            </w:pPr>
          </w:p>
        </w:tc>
        <w:tc>
          <w:tcPr>
            <w:tcW w:w="1560" w:type="dxa"/>
            <w:gridSpan w:val="2"/>
            <w:tcBorders>
              <w:bottom w:val="single" w:sz="4" w:space="0" w:color="auto"/>
            </w:tcBorders>
            <w:vAlign w:val="center"/>
          </w:tcPr>
          <w:p w:rsidR="00F20426" w:rsidRPr="008274B9" w:rsidRDefault="00F20426" w:rsidP="006A0196">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3"/>
            <w:tcBorders>
              <w:bottom w:val="single" w:sz="4" w:space="0" w:color="auto"/>
            </w:tcBorders>
            <w:vAlign w:val="center"/>
          </w:tcPr>
          <w:p w:rsidR="00F20426" w:rsidRPr="008274B9" w:rsidRDefault="00F20426" w:rsidP="006A0196">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559" w:type="dxa"/>
            <w:gridSpan w:val="3"/>
            <w:tcBorders>
              <w:bottom w:val="single" w:sz="4" w:space="0" w:color="auto"/>
            </w:tcBorders>
            <w:vAlign w:val="center"/>
          </w:tcPr>
          <w:p w:rsidR="00F20426" w:rsidRPr="008274B9" w:rsidRDefault="00F20426" w:rsidP="006A0196">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8274B9" w:rsidRDefault="00F20426" w:rsidP="006A0196">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c>
          <w:tcPr>
            <w:tcW w:w="1843" w:type="dxa"/>
            <w:gridSpan w:val="2"/>
            <w:tcBorders>
              <w:bottom w:val="single" w:sz="4" w:space="0" w:color="auto"/>
            </w:tcBorders>
            <w:vAlign w:val="center"/>
          </w:tcPr>
          <w:p w:rsidR="00F20426" w:rsidRPr="008274B9" w:rsidRDefault="00F20426" w:rsidP="006A0196">
            <w:pPr>
              <w:pStyle w:val="a5"/>
              <w:ind w:left="0"/>
              <w:jc w:val="center"/>
              <w:rPr>
                <w:rFonts w:ascii="Times New Roman" w:hAnsi="Times New Roman" w:cs="Times New Roman"/>
                <w:b/>
                <w:i/>
                <w:sz w:val="16"/>
                <w:szCs w:val="16"/>
              </w:rPr>
            </w:pPr>
            <w:r w:rsidRPr="008274B9">
              <w:rPr>
                <w:rFonts w:ascii="Times New Roman" w:hAnsi="Times New Roman" w:cs="Times New Roman"/>
                <w:b/>
                <w:i/>
                <w:sz w:val="16"/>
                <w:szCs w:val="16"/>
              </w:rPr>
              <w:t>% от общего числа ответивших</w:t>
            </w:r>
          </w:p>
        </w:tc>
      </w:tr>
      <w:tr w:rsidR="00273706" w:rsidRPr="008274B9" w:rsidTr="00BF0422">
        <w:trPr>
          <w:trHeight w:val="229"/>
        </w:trPr>
        <w:tc>
          <w:tcPr>
            <w:tcW w:w="2376" w:type="dxa"/>
            <w:vMerge/>
          </w:tcPr>
          <w:p w:rsidR="00273706" w:rsidRPr="008274B9" w:rsidRDefault="00273706" w:rsidP="00E3183E">
            <w:pPr>
              <w:jc w:val="both"/>
              <w:rPr>
                <w:rFonts w:ascii="Times New Roman" w:eastAsia="Calibri" w:hAnsi="Times New Roman" w:cs="Times New Roman"/>
                <w:sz w:val="24"/>
                <w:szCs w:val="24"/>
              </w:rPr>
            </w:pPr>
          </w:p>
        </w:tc>
        <w:tc>
          <w:tcPr>
            <w:tcW w:w="776"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784"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64"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37" w:type="dxa"/>
            <w:gridSpan w:val="2"/>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764"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795" w:type="dxa"/>
            <w:gridSpan w:val="2"/>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50"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851"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c>
          <w:tcPr>
            <w:tcW w:w="850" w:type="dxa"/>
            <w:tcBorders>
              <w:top w:val="single" w:sz="4" w:space="0" w:color="auto"/>
              <w:righ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2021г</w:t>
            </w:r>
          </w:p>
        </w:tc>
        <w:tc>
          <w:tcPr>
            <w:tcW w:w="993" w:type="dxa"/>
            <w:tcBorders>
              <w:top w:val="single" w:sz="4" w:space="0" w:color="auto"/>
              <w:left w:val="single" w:sz="4" w:space="0" w:color="auto"/>
            </w:tcBorders>
            <w:vAlign w:val="center"/>
          </w:tcPr>
          <w:p w:rsidR="00273706" w:rsidRPr="008274B9" w:rsidRDefault="00273706" w:rsidP="00273706">
            <w:pPr>
              <w:autoSpaceDE w:val="0"/>
              <w:autoSpaceDN w:val="0"/>
              <w:adjustRightInd w:val="0"/>
              <w:ind w:left="-100" w:firstLine="100"/>
              <w:jc w:val="center"/>
              <w:rPr>
                <w:rFonts w:ascii="Times New Roman" w:eastAsia="Times New Roman CYR" w:hAnsi="Times New Roman" w:cs="Times New Roman"/>
                <w:bCs/>
              </w:rPr>
            </w:pPr>
            <w:r w:rsidRPr="008274B9">
              <w:rPr>
                <w:rFonts w:ascii="Times New Roman" w:eastAsia="Times New Roman CYR" w:hAnsi="Times New Roman" w:cs="Times New Roman"/>
                <w:bCs/>
              </w:rPr>
              <w:t>2022г</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t xml:space="preserve">Доступность </w:t>
            </w:r>
            <w:hyperlink w:anchor="Par1658" w:history="1">
              <w:r w:rsidRPr="008274B9">
                <w:rPr>
                  <w:rFonts w:ascii="Times New Roman" w:hAnsi="Times New Roman" w:cs="Times New Roman"/>
                  <w:color w:val="0000FF"/>
                  <w:sz w:val="22"/>
                  <w:szCs w:val="22"/>
                </w:rPr>
                <w:t>&lt;*&gt;</w:t>
              </w:r>
            </w:hyperlink>
            <w:r w:rsidRPr="008274B9">
              <w:rPr>
                <w:rFonts w:ascii="Times New Roman" w:hAnsi="Times New Roman" w:cs="Times New Roman"/>
                <w:sz w:val="22"/>
                <w:szCs w:val="22"/>
              </w:rPr>
              <w:t xml:space="preserve"> информации о нормативной базе, связанной с внедрением </w:t>
            </w:r>
            <w:hyperlink r:id="rId8" w:history="1">
              <w:r w:rsidRPr="008274B9">
                <w:rPr>
                  <w:rFonts w:ascii="Times New Roman" w:hAnsi="Times New Roman" w:cs="Times New Roman"/>
                  <w:color w:val="0000FF"/>
                  <w:sz w:val="22"/>
                  <w:szCs w:val="22"/>
                </w:rPr>
                <w:t>Стандарта</w:t>
              </w:r>
            </w:hyperlink>
            <w:r w:rsidRPr="008274B9">
              <w:rPr>
                <w:rFonts w:ascii="Times New Roman" w:hAnsi="Times New Roman" w:cs="Times New Roman"/>
                <w:sz w:val="22"/>
                <w:szCs w:val="22"/>
              </w:rPr>
              <w:t xml:space="preserve"> в регионе</w:t>
            </w: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6,2</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64"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837" w:type="dxa"/>
            <w:gridSpan w:val="2"/>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64"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795" w:type="dxa"/>
            <w:gridSpan w:val="2"/>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t xml:space="preserve">Доступность </w:t>
            </w:r>
            <w:hyperlink w:anchor="Par1658" w:history="1">
              <w:r w:rsidRPr="008274B9">
                <w:rPr>
                  <w:rFonts w:ascii="Times New Roman" w:hAnsi="Times New Roman" w:cs="Times New Roman"/>
                  <w:color w:val="0000FF"/>
                  <w:sz w:val="22"/>
                  <w:szCs w:val="22"/>
                </w:rPr>
                <w:t>&lt;*&gt;</w:t>
              </w:r>
            </w:hyperlink>
            <w:r w:rsidRPr="008274B9">
              <w:rPr>
                <w:rFonts w:ascii="Times New Roman" w:hAnsi="Times New Roman" w:cs="Times New Roman"/>
                <w:sz w:val="22"/>
                <w:szCs w:val="22"/>
              </w:rPr>
              <w:t xml:space="preserve"> информации о перечне товарных рынков для содействия развитию конкуренции в регионе</w:t>
            </w: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11,2</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77"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20,0</w:t>
            </w:r>
          </w:p>
        </w:tc>
        <w:tc>
          <w:tcPr>
            <w:tcW w:w="82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76"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783"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40,0</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77"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2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76"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783"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37,4</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t xml:space="preserve">Обеспечение доступности </w:t>
            </w:r>
            <w:hyperlink w:anchor="Par1658" w:history="1">
              <w:r w:rsidRPr="008274B9">
                <w:rPr>
                  <w:rFonts w:ascii="Times New Roman" w:hAnsi="Times New Roman" w:cs="Times New Roman"/>
                  <w:color w:val="0000FF"/>
                  <w:sz w:val="22"/>
                  <w:szCs w:val="22"/>
                </w:rPr>
                <w:t>&lt;*&gt;</w:t>
              </w:r>
            </w:hyperlink>
            <w:r w:rsidRPr="008274B9">
              <w:rPr>
                <w:rFonts w:ascii="Times New Roman" w:hAnsi="Times New Roman" w:cs="Times New Roman"/>
                <w:sz w:val="22"/>
                <w:szCs w:val="22"/>
              </w:rPr>
              <w:t xml:space="preserve"> "дорожной карты" региона</w:t>
            </w: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10,0</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77"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82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76"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23,8</w:t>
            </w:r>
          </w:p>
        </w:tc>
        <w:tc>
          <w:tcPr>
            <w:tcW w:w="783"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15,0</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33,7</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t xml:space="preserve">Доступность </w:t>
            </w:r>
            <w:hyperlink w:anchor="Par1658" w:history="1">
              <w:r w:rsidRPr="008274B9">
                <w:rPr>
                  <w:rFonts w:ascii="Times New Roman" w:hAnsi="Times New Roman" w:cs="Times New Roman"/>
                  <w:color w:val="0000FF"/>
                  <w:sz w:val="22"/>
                  <w:szCs w:val="22"/>
                </w:rPr>
                <w:t>&lt;*&gt;</w:t>
              </w:r>
            </w:hyperlink>
            <w:r w:rsidRPr="008274B9">
              <w:rPr>
                <w:rFonts w:ascii="Times New Roman" w:hAnsi="Times New Roman" w:cs="Times New Roman"/>
                <w:sz w:val="22"/>
                <w:szCs w:val="22"/>
              </w:rPr>
              <w:t xml:space="preserve"> информации о проведенных обучающих мероприятиях для органов местного </w:t>
            </w:r>
            <w:r w:rsidRPr="008274B9">
              <w:rPr>
                <w:rFonts w:ascii="Times New Roman" w:hAnsi="Times New Roman" w:cs="Times New Roman"/>
                <w:sz w:val="22"/>
                <w:szCs w:val="22"/>
              </w:rPr>
              <w:lastRenderedPageBreak/>
              <w:t>самоуправления региона</w:t>
            </w:r>
          </w:p>
          <w:p w:rsidR="000A0FD5" w:rsidRPr="008274B9" w:rsidRDefault="000A0FD5" w:rsidP="006A0196">
            <w:pPr>
              <w:pStyle w:val="ConsPlusNormal"/>
              <w:rPr>
                <w:rFonts w:ascii="Times New Roman" w:hAnsi="Times New Roman" w:cs="Times New Roman"/>
                <w:sz w:val="22"/>
                <w:szCs w:val="22"/>
              </w:rPr>
            </w:pPr>
          </w:p>
          <w:p w:rsidR="000A0FD5" w:rsidRPr="008274B9" w:rsidRDefault="000A0FD5" w:rsidP="006A0196">
            <w:pPr>
              <w:pStyle w:val="ConsPlusNormal"/>
              <w:rPr>
                <w:rFonts w:ascii="Times New Roman" w:hAnsi="Times New Roman" w:cs="Times New Roman"/>
                <w:sz w:val="22"/>
                <w:szCs w:val="22"/>
              </w:rPr>
            </w:pP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lastRenderedPageBreak/>
              <w:t>12,5</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77"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18,8</w:t>
            </w:r>
          </w:p>
        </w:tc>
        <w:tc>
          <w:tcPr>
            <w:tcW w:w="82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18,2</w:t>
            </w:r>
          </w:p>
        </w:tc>
        <w:tc>
          <w:tcPr>
            <w:tcW w:w="776"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17,5</w:t>
            </w:r>
          </w:p>
        </w:tc>
        <w:tc>
          <w:tcPr>
            <w:tcW w:w="783"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42,4</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66,7</w:t>
            </w:r>
          </w:p>
        </w:tc>
      </w:tr>
      <w:tr w:rsidR="000A0FD5" w:rsidRPr="008274B9" w:rsidTr="00BF0422">
        <w:tc>
          <w:tcPr>
            <w:tcW w:w="2376" w:type="dxa"/>
          </w:tcPr>
          <w:p w:rsidR="000A0FD5" w:rsidRPr="008274B9" w:rsidRDefault="000A0FD5" w:rsidP="006A0196">
            <w:pPr>
              <w:pStyle w:val="ConsPlusNormal"/>
              <w:rPr>
                <w:rFonts w:ascii="Times New Roman" w:hAnsi="Times New Roman" w:cs="Times New Roman"/>
                <w:sz w:val="22"/>
                <w:szCs w:val="22"/>
              </w:rPr>
            </w:pPr>
            <w:r w:rsidRPr="008274B9">
              <w:rPr>
                <w:rFonts w:ascii="Times New Roman" w:hAnsi="Times New Roman" w:cs="Times New Roman"/>
                <w:sz w:val="22"/>
                <w:szCs w:val="22"/>
              </w:rPr>
              <w:lastRenderedPageBreak/>
              <w:t xml:space="preserve">Доступность </w:t>
            </w:r>
            <w:hyperlink w:anchor="Par1658" w:history="1">
              <w:r w:rsidRPr="008274B9">
                <w:rPr>
                  <w:rFonts w:ascii="Times New Roman" w:hAnsi="Times New Roman" w:cs="Times New Roman"/>
                  <w:color w:val="0000FF"/>
                  <w:sz w:val="22"/>
                  <w:szCs w:val="22"/>
                </w:rPr>
                <w:t>&lt;*&gt;</w:t>
              </w:r>
            </w:hyperlink>
            <w:r w:rsidRPr="008274B9">
              <w:rPr>
                <w:rFonts w:ascii="Times New Roman" w:hAnsi="Times New Roman" w:cs="Times New Roman"/>
                <w:sz w:val="22"/>
                <w:szCs w:val="22"/>
              </w:rPr>
              <w:t xml:space="preserve"> информации о проведенных мониторингах в регионе и сформированном ежегодном докладе</w:t>
            </w:r>
          </w:p>
        </w:tc>
        <w:tc>
          <w:tcPr>
            <w:tcW w:w="776"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11,3</w:t>
            </w:r>
          </w:p>
        </w:tc>
        <w:tc>
          <w:tcPr>
            <w:tcW w:w="78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9,1</w:t>
            </w:r>
          </w:p>
        </w:tc>
        <w:tc>
          <w:tcPr>
            <w:tcW w:w="877"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824"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25,8</w:t>
            </w:r>
          </w:p>
        </w:tc>
        <w:tc>
          <w:tcPr>
            <w:tcW w:w="776"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22,5</w:t>
            </w:r>
          </w:p>
        </w:tc>
        <w:tc>
          <w:tcPr>
            <w:tcW w:w="783"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0,0</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8,8</w:t>
            </w:r>
          </w:p>
        </w:tc>
        <w:tc>
          <w:tcPr>
            <w:tcW w:w="851" w:type="dxa"/>
            <w:tcBorders>
              <w:left w:val="single" w:sz="4" w:space="0" w:color="auto"/>
            </w:tcBorders>
            <w:vAlign w:val="center"/>
          </w:tcPr>
          <w:p w:rsidR="000A0FD5" w:rsidRPr="008274B9" w:rsidRDefault="00045F67" w:rsidP="001C559B">
            <w:pPr>
              <w:jc w:val="center"/>
              <w:rPr>
                <w:rFonts w:ascii="Times New Roman" w:hAnsi="Times New Roman" w:cs="Times New Roman"/>
                <w:sz w:val="24"/>
                <w:szCs w:val="24"/>
              </w:rPr>
            </w:pPr>
            <w:r w:rsidRPr="008274B9">
              <w:rPr>
                <w:rFonts w:ascii="Times New Roman" w:hAnsi="Times New Roman" w:cs="Times New Roman"/>
                <w:sz w:val="24"/>
                <w:szCs w:val="24"/>
              </w:rPr>
              <w:t>6,1</w:t>
            </w:r>
          </w:p>
        </w:tc>
        <w:tc>
          <w:tcPr>
            <w:tcW w:w="850" w:type="dxa"/>
            <w:tcBorders>
              <w:right w:val="single" w:sz="4" w:space="0" w:color="auto"/>
            </w:tcBorders>
            <w:vAlign w:val="center"/>
          </w:tcPr>
          <w:p w:rsidR="000A0FD5" w:rsidRPr="008274B9" w:rsidRDefault="000A0FD5" w:rsidP="001C559B">
            <w:pPr>
              <w:jc w:val="center"/>
              <w:rPr>
                <w:rFonts w:ascii="Times New Roman" w:hAnsi="Times New Roman" w:cs="Times New Roman"/>
                <w:sz w:val="24"/>
                <w:szCs w:val="24"/>
              </w:rPr>
            </w:pPr>
            <w:r w:rsidRPr="008274B9">
              <w:rPr>
                <w:rFonts w:ascii="Times New Roman" w:hAnsi="Times New Roman" w:cs="Times New Roman"/>
                <w:sz w:val="24"/>
                <w:szCs w:val="24"/>
              </w:rPr>
              <w:t>34,9</w:t>
            </w:r>
          </w:p>
        </w:tc>
        <w:tc>
          <w:tcPr>
            <w:tcW w:w="993" w:type="dxa"/>
            <w:tcBorders>
              <w:left w:val="single" w:sz="4" w:space="0" w:color="auto"/>
            </w:tcBorders>
            <w:vAlign w:val="center"/>
          </w:tcPr>
          <w:p w:rsidR="000A0FD5" w:rsidRPr="008274B9" w:rsidRDefault="00045F67" w:rsidP="00E3183E">
            <w:pPr>
              <w:jc w:val="center"/>
              <w:rPr>
                <w:rFonts w:ascii="Times New Roman" w:hAnsi="Times New Roman" w:cs="Times New Roman"/>
                <w:sz w:val="24"/>
                <w:szCs w:val="24"/>
              </w:rPr>
            </w:pPr>
            <w:r w:rsidRPr="008274B9">
              <w:rPr>
                <w:rFonts w:ascii="Times New Roman" w:hAnsi="Times New Roman" w:cs="Times New Roman"/>
                <w:sz w:val="24"/>
                <w:szCs w:val="24"/>
              </w:rPr>
              <w:t>59,1</w:t>
            </w:r>
          </w:p>
        </w:tc>
      </w:tr>
    </w:tbl>
    <w:p w:rsidR="00411A40" w:rsidRPr="008274B9" w:rsidRDefault="00411A40" w:rsidP="006A019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6A0196" w:rsidRPr="008274B9" w:rsidRDefault="006A0196" w:rsidP="006A0196">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Доля удовлетворенных респондентов (сумма долей респон</w:t>
      </w:r>
      <w:r w:rsidR="009B76A2" w:rsidRPr="008274B9">
        <w:rPr>
          <w:rFonts w:ascii="Times New Roman" w:eastAsia="Times New Roman CYR" w:hAnsi="Times New Roman" w:cs="Times New Roman"/>
          <w:sz w:val="28"/>
          <w:szCs w:val="28"/>
        </w:rPr>
        <w:t>дентов, ответивших «удовлетворительно</w:t>
      </w:r>
      <w:r w:rsidRPr="008274B9">
        <w:rPr>
          <w:rFonts w:ascii="Times New Roman" w:eastAsia="Times New Roman CYR" w:hAnsi="Times New Roman" w:cs="Times New Roman"/>
          <w:sz w:val="28"/>
          <w:szCs w:val="28"/>
        </w:rPr>
        <w:t>» и «скорее удовлетвор</w:t>
      </w:r>
      <w:r w:rsidR="009B76A2" w:rsidRPr="008274B9">
        <w:rPr>
          <w:rFonts w:ascii="Times New Roman" w:eastAsia="Times New Roman CYR" w:hAnsi="Times New Roman" w:cs="Times New Roman"/>
          <w:sz w:val="28"/>
          <w:szCs w:val="28"/>
        </w:rPr>
        <w:t>ительно</w:t>
      </w:r>
      <w:r w:rsidRPr="008274B9">
        <w:rPr>
          <w:rFonts w:ascii="Times New Roman" w:eastAsia="Times New Roman CYR" w:hAnsi="Times New Roman" w:cs="Times New Roman"/>
          <w:sz w:val="28"/>
          <w:szCs w:val="28"/>
        </w:rPr>
        <w:t xml:space="preserve">») составляет </w:t>
      </w:r>
      <w:r w:rsidR="00045F67" w:rsidRPr="008274B9">
        <w:rPr>
          <w:rFonts w:ascii="Times New Roman" w:eastAsia="Times New Roman CYR" w:hAnsi="Times New Roman" w:cs="Times New Roman"/>
          <w:sz w:val="28"/>
          <w:szCs w:val="28"/>
        </w:rPr>
        <w:t>31,1</w:t>
      </w:r>
      <w:r w:rsidR="00E40B6E" w:rsidRPr="008274B9">
        <w:rPr>
          <w:rFonts w:ascii="Times New Roman" w:eastAsia="Times New Roman CYR" w:hAnsi="Times New Roman" w:cs="Times New Roman"/>
          <w:sz w:val="28"/>
          <w:szCs w:val="28"/>
        </w:rPr>
        <w:t xml:space="preserve">%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30,4</w:t>
      </w:r>
      <w:r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Доля неудовлетворенных респондентов (сумма долей респондентов, ответивших «скорее не удовлетвор</w:t>
      </w:r>
      <w:r w:rsidR="009B76A2" w:rsidRPr="008274B9">
        <w:rPr>
          <w:rFonts w:ascii="Times New Roman" w:eastAsia="Times New Roman CYR" w:hAnsi="Times New Roman" w:cs="Times New Roman"/>
          <w:sz w:val="28"/>
          <w:szCs w:val="28"/>
        </w:rPr>
        <w:t>ительно» и «не</w:t>
      </w:r>
      <w:r w:rsidRPr="008274B9">
        <w:rPr>
          <w:rFonts w:ascii="Times New Roman" w:eastAsia="Times New Roman CYR" w:hAnsi="Times New Roman" w:cs="Times New Roman"/>
          <w:sz w:val="28"/>
          <w:szCs w:val="28"/>
        </w:rPr>
        <w:t>удовлетвор</w:t>
      </w:r>
      <w:r w:rsidR="009B76A2" w:rsidRPr="008274B9">
        <w:rPr>
          <w:rFonts w:ascii="Times New Roman" w:eastAsia="Times New Roman CYR" w:hAnsi="Times New Roman" w:cs="Times New Roman"/>
          <w:sz w:val="28"/>
          <w:szCs w:val="28"/>
        </w:rPr>
        <w:t>ительно</w:t>
      </w:r>
      <w:r w:rsidRPr="008274B9">
        <w:rPr>
          <w:rFonts w:ascii="Times New Roman" w:eastAsia="Times New Roman CYR" w:hAnsi="Times New Roman" w:cs="Times New Roman"/>
          <w:sz w:val="28"/>
          <w:szCs w:val="28"/>
        </w:rPr>
        <w:t xml:space="preserve">») составила </w:t>
      </w:r>
      <w:r w:rsidR="00045F67" w:rsidRPr="008274B9">
        <w:rPr>
          <w:rFonts w:ascii="Times New Roman" w:eastAsia="Times New Roman CYR" w:hAnsi="Times New Roman" w:cs="Times New Roman"/>
          <w:sz w:val="28"/>
          <w:szCs w:val="28"/>
        </w:rPr>
        <w:t>6,1</w:t>
      </w:r>
      <w:r w:rsidR="00E40B6E" w:rsidRPr="008274B9">
        <w:rPr>
          <w:rFonts w:ascii="Times New Roman" w:eastAsia="Times New Roman CYR" w:hAnsi="Times New Roman" w:cs="Times New Roman"/>
          <w:sz w:val="28"/>
          <w:szCs w:val="28"/>
        </w:rPr>
        <w:t xml:space="preserve">%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31,5</w:t>
      </w:r>
      <w:r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Затруднились с ответом </w:t>
      </w:r>
      <w:r w:rsidR="00045F67" w:rsidRPr="008274B9">
        <w:rPr>
          <w:rFonts w:ascii="Times New Roman" w:eastAsia="Times New Roman CYR" w:hAnsi="Times New Roman" w:cs="Times New Roman"/>
          <w:sz w:val="28"/>
          <w:szCs w:val="28"/>
        </w:rPr>
        <w:t>62,8</w:t>
      </w:r>
      <w:r w:rsidR="00E40B6E" w:rsidRPr="008274B9">
        <w:rPr>
          <w:rFonts w:ascii="Times New Roman" w:eastAsia="Times New Roman CYR" w:hAnsi="Times New Roman" w:cs="Times New Roman"/>
          <w:sz w:val="28"/>
          <w:szCs w:val="28"/>
        </w:rPr>
        <w:t xml:space="preserve">% </w:t>
      </w:r>
      <w:r w:rsidR="00FE137C" w:rsidRPr="008274B9">
        <w:rPr>
          <w:rFonts w:ascii="Times New Roman" w:eastAsia="Times New Roman CYR" w:hAnsi="Times New Roman" w:cs="Times New Roman"/>
          <w:sz w:val="28"/>
          <w:szCs w:val="28"/>
        </w:rPr>
        <w:t>(202</w:t>
      </w:r>
      <w:r w:rsidR="001C559B" w:rsidRPr="008274B9">
        <w:rPr>
          <w:rFonts w:ascii="Times New Roman" w:eastAsia="Times New Roman CYR" w:hAnsi="Times New Roman" w:cs="Times New Roman"/>
          <w:sz w:val="28"/>
          <w:szCs w:val="28"/>
        </w:rPr>
        <w:t>1</w:t>
      </w:r>
      <w:r w:rsidR="00FE137C" w:rsidRPr="008274B9">
        <w:rPr>
          <w:rFonts w:ascii="Times New Roman" w:eastAsia="Times New Roman CYR" w:hAnsi="Times New Roman" w:cs="Times New Roman"/>
          <w:sz w:val="28"/>
          <w:szCs w:val="28"/>
        </w:rPr>
        <w:t xml:space="preserve">г - </w:t>
      </w:r>
      <w:r w:rsidR="001C559B" w:rsidRPr="008274B9">
        <w:rPr>
          <w:rFonts w:ascii="Times New Roman" w:eastAsia="Times New Roman CYR" w:hAnsi="Times New Roman" w:cs="Times New Roman"/>
          <w:sz w:val="28"/>
          <w:szCs w:val="28"/>
        </w:rPr>
        <w:t>38,1</w:t>
      </w:r>
      <w:r w:rsidRPr="008274B9">
        <w:rPr>
          <w:rFonts w:ascii="Times New Roman" w:eastAsia="Times New Roman CYR" w:hAnsi="Times New Roman" w:cs="Times New Roman"/>
          <w:sz w:val="28"/>
          <w:szCs w:val="28"/>
        </w:rPr>
        <w:t>%</w:t>
      </w:r>
      <w:r w:rsidR="00FE137C" w:rsidRPr="008274B9">
        <w:rPr>
          <w:rFonts w:ascii="Times New Roman" w:eastAsia="Times New Roman CYR" w:hAnsi="Times New Roman" w:cs="Times New Roman"/>
          <w:sz w:val="28"/>
          <w:szCs w:val="28"/>
        </w:rPr>
        <w:t>)</w:t>
      </w:r>
      <w:r w:rsidRPr="008274B9">
        <w:rPr>
          <w:rFonts w:ascii="Times New Roman" w:eastAsia="Times New Roman CYR" w:hAnsi="Times New Roman" w:cs="Times New Roman"/>
          <w:sz w:val="28"/>
          <w:szCs w:val="28"/>
        </w:rPr>
        <w:t xml:space="preserve"> опрошенных.</w:t>
      </w:r>
    </w:p>
    <w:p w:rsidR="006A0196" w:rsidRPr="008274B9" w:rsidRDefault="006A019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8274B9" w:rsidRDefault="009B76A2" w:rsidP="009B76A2">
      <w:pPr>
        <w:pStyle w:val="ConsPlusNormal"/>
        <w:ind w:firstLine="540"/>
        <w:jc w:val="both"/>
        <w:rPr>
          <w:rFonts w:ascii="Times New Roman" w:hAnsi="Times New Roman" w:cs="Times New Roman"/>
          <w:b/>
          <w:sz w:val="25"/>
          <w:szCs w:val="25"/>
        </w:rPr>
      </w:pPr>
      <w:r w:rsidRPr="008274B9">
        <w:rPr>
          <w:rFonts w:ascii="Times New Roman" w:hAnsi="Times New Roman" w:cs="Times New Roman"/>
          <w:b/>
          <w:sz w:val="25"/>
          <w:szCs w:val="25"/>
        </w:rPr>
        <w:t>7. На вопрос: «Укажите, какими источниками информации о состоянии конкурентной среды на рынках товаров, работ и услуг Тверской области и деятельности по содействию развитию конкуренции Вы предпочитаете пользоваться и доверяете больше всего?», были даны следующие ответы:</w:t>
      </w:r>
    </w:p>
    <w:p w:rsidR="009B76A2" w:rsidRPr="008274B9" w:rsidRDefault="009B76A2" w:rsidP="009B76A2">
      <w:pPr>
        <w:pStyle w:val="ConsPlusNormal"/>
        <w:ind w:firstLine="540"/>
        <w:jc w:val="both"/>
        <w:rPr>
          <w:rFonts w:ascii="Times New Roman" w:hAnsi="Times New Roman" w:cs="Times New Roman"/>
          <w:b/>
        </w:rPr>
      </w:pPr>
    </w:p>
    <w:p w:rsidR="009B76A2" w:rsidRPr="008274B9" w:rsidRDefault="009B76A2" w:rsidP="009B76A2">
      <w:pPr>
        <w:pStyle w:val="ConsPlusNormal"/>
        <w:ind w:firstLine="540"/>
        <w:jc w:val="both"/>
        <w:rPr>
          <w:rFonts w:ascii="Times New Roman" w:hAnsi="Times New Roman" w:cs="Times New Roman"/>
          <w:i/>
          <w:sz w:val="25"/>
          <w:szCs w:val="25"/>
        </w:rPr>
      </w:pPr>
      <w:r w:rsidRPr="008274B9">
        <w:rPr>
          <w:rFonts w:ascii="Times New Roman" w:hAnsi="Times New Roman" w:cs="Times New Roman"/>
          <w:i/>
          <w:sz w:val="25"/>
          <w:szCs w:val="25"/>
        </w:rPr>
        <w:t>Каждый респондент имел право выбора нескольких вариантов ответа.</w:t>
      </w:r>
    </w:p>
    <w:p w:rsidR="009B76A2" w:rsidRPr="008274B9"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Таблица 18</w:t>
      </w:r>
    </w:p>
    <w:tbl>
      <w:tblPr>
        <w:tblStyle w:val="a6"/>
        <w:tblW w:w="10598" w:type="dxa"/>
        <w:tblLayout w:type="fixed"/>
        <w:tblLook w:val="04A0"/>
      </w:tblPr>
      <w:tblGrid>
        <w:gridCol w:w="6912"/>
        <w:gridCol w:w="1728"/>
        <w:gridCol w:w="13"/>
        <w:gridCol w:w="1945"/>
      </w:tblGrid>
      <w:tr w:rsidR="009B76A2" w:rsidRPr="008274B9" w:rsidTr="00BF0422">
        <w:trPr>
          <w:trHeight w:val="681"/>
        </w:trPr>
        <w:tc>
          <w:tcPr>
            <w:tcW w:w="6912" w:type="dxa"/>
            <w:vMerge w:val="restart"/>
            <w:vAlign w:val="center"/>
          </w:tcPr>
          <w:p w:rsidR="009B76A2" w:rsidRPr="008274B9" w:rsidRDefault="009B76A2" w:rsidP="00E3183E">
            <w:pPr>
              <w:pStyle w:val="ConsPlusNormal"/>
              <w:jc w:val="center"/>
              <w:rPr>
                <w:rFonts w:ascii="Times New Roman" w:hAnsi="Times New Roman" w:cs="Times New Roman"/>
                <w:b/>
                <w:sz w:val="22"/>
                <w:szCs w:val="22"/>
              </w:rPr>
            </w:pPr>
            <w:r w:rsidRPr="008274B9">
              <w:rPr>
                <w:rFonts w:ascii="Times New Roman" w:hAnsi="Times New Roman" w:cs="Times New Roman"/>
                <w:b/>
                <w:sz w:val="22"/>
                <w:szCs w:val="22"/>
              </w:rPr>
              <w:t>Источники информации</w:t>
            </w:r>
          </w:p>
        </w:tc>
        <w:tc>
          <w:tcPr>
            <w:tcW w:w="3686" w:type="dxa"/>
            <w:gridSpan w:val="3"/>
            <w:shd w:val="clear" w:color="auto" w:fill="auto"/>
            <w:vAlign w:val="center"/>
          </w:tcPr>
          <w:p w:rsidR="009B76A2" w:rsidRPr="008274B9" w:rsidRDefault="009B76A2" w:rsidP="00E3183E">
            <w:pPr>
              <w:spacing w:line="276" w:lineRule="auto"/>
              <w:jc w:val="center"/>
              <w:rPr>
                <w:rFonts w:ascii="Arial" w:eastAsia="Times New Roman" w:hAnsi="Liberation Serif" w:cs="Arial"/>
                <w:kern w:val="1"/>
                <w:lang w:bidi="hi-IN"/>
              </w:rPr>
            </w:pPr>
          </w:p>
          <w:p w:rsidR="009B76A2" w:rsidRPr="008274B9" w:rsidRDefault="009B76A2" w:rsidP="00E3183E">
            <w:pPr>
              <w:spacing w:line="276" w:lineRule="auto"/>
              <w:jc w:val="center"/>
              <w:rPr>
                <w:rFonts w:ascii="Arial" w:eastAsia="Times New Roman" w:hAnsi="Liberation Serif" w:cs="Arial"/>
                <w:b/>
                <w:kern w:val="1"/>
                <w:lang w:bidi="hi-IN"/>
              </w:rPr>
            </w:pPr>
            <w:r w:rsidRPr="008274B9">
              <w:rPr>
                <w:rFonts w:ascii="Arial" w:eastAsia="Times New Roman" w:hAnsi="Liberation Serif" w:cs="Arial"/>
                <w:b/>
                <w:kern w:val="1"/>
                <w:lang w:bidi="hi-IN"/>
              </w:rPr>
              <w:t>Предпочитаю</w:t>
            </w:r>
            <w:r w:rsidR="008274B9">
              <w:rPr>
                <w:rFonts w:ascii="Arial" w:eastAsia="Times New Roman" w:hAnsi="Liberation Serif" w:cs="Arial"/>
                <w:b/>
                <w:kern w:val="1"/>
                <w:lang w:bidi="hi-IN"/>
              </w:rPr>
              <w:t xml:space="preserve"> </w:t>
            </w:r>
            <w:r w:rsidRPr="008274B9">
              <w:rPr>
                <w:rFonts w:ascii="Arial" w:eastAsia="Times New Roman" w:hAnsi="Liberation Serif" w:cs="Arial"/>
                <w:b/>
                <w:kern w:val="1"/>
                <w:lang w:bidi="hi-IN"/>
              </w:rPr>
              <w:t>пользоваться</w:t>
            </w:r>
          </w:p>
        </w:tc>
      </w:tr>
      <w:tr w:rsidR="00BF0422" w:rsidRPr="008274B9" w:rsidTr="00BF0422">
        <w:tc>
          <w:tcPr>
            <w:tcW w:w="6912" w:type="dxa"/>
            <w:vMerge/>
          </w:tcPr>
          <w:p w:rsidR="00BF0422" w:rsidRPr="008274B9" w:rsidRDefault="00BF0422"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BF0422" w:rsidRPr="008274B9" w:rsidRDefault="00BF0422" w:rsidP="000A0FD5">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w:t>
            </w:r>
            <w:r w:rsidR="000A0FD5" w:rsidRPr="008274B9">
              <w:rPr>
                <w:rFonts w:ascii="Times New Roman" w:hAnsi="Times New Roman" w:cs="Times New Roman"/>
                <w:b/>
                <w:i/>
              </w:rPr>
              <w:t>1</w:t>
            </w:r>
            <w:r w:rsidRPr="008274B9">
              <w:rPr>
                <w:rFonts w:ascii="Times New Roman" w:hAnsi="Times New Roman" w:cs="Times New Roman"/>
                <w:b/>
                <w:i/>
              </w:rPr>
              <w:t>г</w:t>
            </w:r>
          </w:p>
        </w:tc>
        <w:tc>
          <w:tcPr>
            <w:tcW w:w="1958" w:type="dxa"/>
            <w:gridSpan w:val="2"/>
            <w:tcBorders>
              <w:left w:val="single" w:sz="4" w:space="0" w:color="auto"/>
            </w:tcBorders>
          </w:tcPr>
          <w:p w:rsidR="00BF0422" w:rsidRPr="008274B9" w:rsidRDefault="00BF0422" w:rsidP="000A0FD5">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w:t>
            </w:r>
            <w:r w:rsidR="000A0FD5" w:rsidRPr="008274B9">
              <w:rPr>
                <w:rFonts w:ascii="Times New Roman" w:hAnsi="Times New Roman" w:cs="Times New Roman"/>
                <w:b/>
                <w:i/>
              </w:rPr>
              <w:t>2</w:t>
            </w:r>
            <w:r w:rsidRPr="008274B9">
              <w:rPr>
                <w:rFonts w:ascii="Times New Roman" w:hAnsi="Times New Roman" w:cs="Times New Roman"/>
                <w:b/>
                <w:i/>
              </w:rPr>
              <w:t>г</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67,5</w:t>
            </w:r>
          </w:p>
        </w:tc>
        <w:tc>
          <w:tcPr>
            <w:tcW w:w="1945"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54,5</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интернет-портале об инвестиционной деятельности в субъекте Российской Федерации</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48,8</w:t>
            </w:r>
          </w:p>
        </w:tc>
        <w:tc>
          <w:tcPr>
            <w:tcW w:w="1945"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48,5</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35,0</w:t>
            </w:r>
          </w:p>
        </w:tc>
        <w:tc>
          <w:tcPr>
            <w:tcW w:w="1945"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19,7</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56,3</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48,5</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Телевидение</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53,8</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30,3</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Печатные средства массовой информации</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37,5</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30,3</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Радио</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35,0</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19,7</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lastRenderedPageBreak/>
              <w:t>Специальные блоги, порталы и прочие электронные ресурсы</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40,0</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27,3</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Другое (укажите, пожалуйста) - Не указано</w:t>
            </w:r>
          </w:p>
        </w:tc>
        <w:tc>
          <w:tcPr>
            <w:tcW w:w="1741" w:type="dxa"/>
            <w:gridSpan w:val="2"/>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3,8</w:t>
            </w:r>
          </w:p>
        </w:tc>
        <w:tc>
          <w:tcPr>
            <w:tcW w:w="1945" w:type="dxa"/>
            <w:tcBorders>
              <w:left w:val="single" w:sz="4" w:space="0" w:color="auto"/>
            </w:tcBorders>
            <w:vAlign w:val="center"/>
          </w:tcPr>
          <w:p w:rsidR="000A0FD5" w:rsidRPr="008274B9" w:rsidRDefault="00045F67" w:rsidP="00E3183E">
            <w:pPr>
              <w:jc w:val="center"/>
              <w:rPr>
                <w:rFonts w:ascii="Times New Roman" w:hAnsi="Times New Roman" w:cs="Times New Roman"/>
              </w:rPr>
            </w:pPr>
            <w:r w:rsidRPr="008274B9">
              <w:rPr>
                <w:rFonts w:ascii="Times New Roman" w:hAnsi="Times New Roman" w:cs="Times New Roman"/>
              </w:rPr>
              <w:t>0,0</w:t>
            </w:r>
          </w:p>
        </w:tc>
      </w:tr>
    </w:tbl>
    <w:p w:rsidR="009B76A2" w:rsidRPr="008274B9"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rPr>
      </w:pPr>
    </w:p>
    <w:p w:rsidR="009B76A2" w:rsidRPr="008274B9" w:rsidRDefault="009B76A2" w:rsidP="00E40B6E">
      <w:pPr>
        <w:jc w:val="right"/>
        <w:rPr>
          <w:rFonts w:ascii="Times New Roman" w:eastAsia="Times New Roman CYR" w:hAnsi="Times New Roman" w:cs="Times New Roman"/>
        </w:rPr>
      </w:pPr>
      <w:r w:rsidRPr="008274B9">
        <w:rPr>
          <w:rFonts w:ascii="Times New Roman" w:eastAsia="Times New Roman CYR" w:hAnsi="Times New Roman" w:cs="Times New Roman"/>
        </w:rPr>
        <w:t>Таблица 19</w:t>
      </w:r>
    </w:p>
    <w:tbl>
      <w:tblPr>
        <w:tblStyle w:val="a6"/>
        <w:tblW w:w="10598" w:type="dxa"/>
        <w:tblLayout w:type="fixed"/>
        <w:tblLook w:val="04A0"/>
      </w:tblPr>
      <w:tblGrid>
        <w:gridCol w:w="6912"/>
        <w:gridCol w:w="1728"/>
        <w:gridCol w:w="1958"/>
      </w:tblGrid>
      <w:tr w:rsidR="009B76A2" w:rsidRPr="008274B9" w:rsidTr="00BF0422">
        <w:trPr>
          <w:trHeight w:val="681"/>
        </w:trPr>
        <w:tc>
          <w:tcPr>
            <w:tcW w:w="6912" w:type="dxa"/>
            <w:vMerge w:val="restart"/>
            <w:vAlign w:val="center"/>
          </w:tcPr>
          <w:p w:rsidR="009B76A2" w:rsidRPr="008274B9" w:rsidRDefault="009B76A2" w:rsidP="00E3183E">
            <w:pPr>
              <w:pStyle w:val="ConsPlusNormal"/>
              <w:jc w:val="center"/>
              <w:rPr>
                <w:rFonts w:ascii="Times New Roman" w:hAnsi="Times New Roman" w:cs="Times New Roman"/>
                <w:b/>
                <w:sz w:val="22"/>
                <w:szCs w:val="22"/>
              </w:rPr>
            </w:pPr>
            <w:r w:rsidRPr="008274B9">
              <w:rPr>
                <w:rFonts w:ascii="Times New Roman" w:hAnsi="Times New Roman" w:cs="Times New Roman"/>
                <w:b/>
                <w:sz w:val="22"/>
                <w:szCs w:val="22"/>
              </w:rPr>
              <w:t>Источники информации</w:t>
            </w:r>
          </w:p>
        </w:tc>
        <w:tc>
          <w:tcPr>
            <w:tcW w:w="3686" w:type="dxa"/>
            <w:gridSpan w:val="2"/>
            <w:vAlign w:val="center"/>
          </w:tcPr>
          <w:p w:rsidR="009B76A2" w:rsidRPr="008274B9" w:rsidRDefault="009B76A2" w:rsidP="00E3183E">
            <w:pPr>
              <w:pStyle w:val="ConsPlusNormal"/>
              <w:jc w:val="center"/>
              <w:rPr>
                <w:rFonts w:ascii="Times New Roman" w:hAnsi="Times New Roman" w:cs="Times New Roman"/>
                <w:b/>
                <w:sz w:val="22"/>
                <w:szCs w:val="22"/>
              </w:rPr>
            </w:pPr>
            <w:r w:rsidRPr="008274B9">
              <w:rPr>
                <w:rFonts w:ascii="Times New Roman" w:hAnsi="Times New Roman" w:cs="Times New Roman"/>
                <w:b/>
                <w:sz w:val="22"/>
                <w:szCs w:val="22"/>
              </w:rPr>
              <w:t>Доверяю больше всего</w:t>
            </w:r>
          </w:p>
        </w:tc>
      </w:tr>
      <w:tr w:rsidR="000A0FD5" w:rsidRPr="008274B9" w:rsidTr="00BF0422">
        <w:tc>
          <w:tcPr>
            <w:tcW w:w="6912" w:type="dxa"/>
            <w:vMerge/>
          </w:tcPr>
          <w:p w:rsidR="000A0FD5" w:rsidRPr="008274B9" w:rsidRDefault="000A0FD5"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0A0FD5" w:rsidRPr="008274B9" w:rsidRDefault="000A0FD5" w:rsidP="001C559B">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2021г</w:t>
            </w:r>
          </w:p>
        </w:tc>
        <w:tc>
          <w:tcPr>
            <w:tcW w:w="1958" w:type="dxa"/>
            <w:tcBorders>
              <w:left w:val="single" w:sz="4" w:space="0" w:color="auto"/>
            </w:tcBorders>
          </w:tcPr>
          <w:p w:rsidR="000A0FD5" w:rsidRPr="008274B9" w:rsidRDefault="000A0FD5" w:rsidP="001C559B">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2022г</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23,8</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22,7</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интернет-портале об инвестиционной деятельности в субъекте Российской Федерации</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6,3</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18,2</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22,5</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18,2</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15,0</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18,2</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Телевидение</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1,3</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4,5</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Печатные средства массовой информации</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10,0</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0,0</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Радио</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1,3</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0,0</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Специальные блоги, порталы и прочие электронные ресурсы</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2,5</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0,0</w:t>
            </w:r>
          </w:p>
        </w:tc>
      </w:tr>
      <w:tr w:rsidR="000A0FD5" w:rsidRPr="008274B9" w:rsidTr="00BF0422">
        <w:tc>
          <w:tcPr>
            <w:tcW w:w="6912" w:type="dxa"/>
          </w:tcPr>
          <w:p w:rsidR="000A0FD5" w:rsidRPr="008274B9" w:rsidRDefault="000A0FD5" w:rsidP="00E3183E">
            <w:pPr>
              <w:pStyle w:val="ConsPlusNormal"/>
              <w:jc w:val="both"/>
              <w:rPr>
                <w:rFonts w:ascii="Times New Roman" w:hAnsi="Times New Roman" w:cs="Times New Roman"/>
                <w:sz w:val="22"/>
                <w:szCs w:val="22"/>
              </w:rPr>
            </w:pPr>
            <w:r w:rsidRPr="008274B9">
              <w:rPr>
                <w:rFonts w:ascii="Times New Roman" w:hAnsi="Times New Roman" w:cs="Times New Roman"/>
                <w:sz w:val="22"/>
                <w:szCs w:val="22"/>
              </w:rPr>
              <w:t>Другое (укажите, пожалуйста)</w:t>
            </w:r>
          </w:p>
        </w:tc>
        <w:tc>
          <w:tcPr>
            <w:tcW w:w="1728" w:type="dxa"/>
            <w:tcBorders>
              <w:right w:val="single" w:sz="4" w:space="0" w:color="auto"/>
            </w:tcBorders>
            <w:vAlign w:val="center"/>
          </w:tcPr>
          <w:p w:rsidR="000A0FD5" w:rsidRPr="008274B9" w:rsidRDefault="000A0FD5" w:rsidP="001C559B">
            <w:pPr>
              <w:jc w:val="center"/>
              <w:rPr>
                <w:rFonts w:ascii="Times New Roman" w:hAnsi="Times New Roman" w:cs="Times New Roman"/>
              </w:rPr>
            </w:pPr>
            <w:r w:rsidRPr="008274B9">
              <w:rPr>
                <w:rFonts w:ascii="Times New Roman" w:hAnsi="Times New Roman" w:cs="Times New Roman"/>
              </w:rPr>
              <w:t>1,3</w:t>
            </w:r>
          </w:p>
        </w:tc>
        <w:tc>
          <w:tcPr>
            <w:tcW w:w="1958" w:type="dxa"/>
            <w:tcBorders>
              <w:left w:val="single" w:sz="4" w:space="0" w:color="auto"/>
            </w:tcBorders>
            <w:vAlign w:val="center"/>
          </w:tcPr>
          <w:p w:rsidR="000A0FD5" w:rsidRPr="008274B9" w:rsidRDefault="001C559B" w:rsidP="00E3183E">
            <w:pPr>
              <w:jc w:val="center"/>
              <w:rPr>
                <w:rFonts w:ascii="Times New Roman" w:hAnsi="Times New Roman" w:cs="Times New Roman"/>
              </w:rPr>
            </w:pPr>
            <w:r w:rsidRPr="008274B9">
              <w:rPr>
                <w:rFonts w:ascii="Times New Roman" w:hAnsi="Times New Roman" w:cs="Times New Roman"/>
              </w:rPr>
              <w:t>0,0</w:t>
            </w:r>
          </w:p>
        </w:tc>
      </w:tr>
    </w:tbl>
    <w:p w:rsidR="00B11BB3" w:rsidRPr="008274B9" w:rsidRDefault="00B11BB3"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6A0196" w:rsidRPr="008274B9"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8274B9">
        <w:rPr>
          <w:rFonts w:ascii="Times New Roman" w:eastAsia="Times New Roman CYR" w:hAnsi="Times New Roman" w:cs="Times New Roman"/>
          <w:sz w:val="28"/>
          <w:szCs w:val="28"/>
        </w:rPr>
        <w:t>Как видно из результатов опроса, респонденты предпочитают пользоваться и доверяют больше всего источникам официальной информации.</w:t>
      </w:r>
    </w:p>
    <w:p w:rsidR="001D341E" w:rsidRPr="008274B9"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8274B9" w:rsidRDefault="009B76A2" w:rsidP="009B76A2">
      <w:pPr>
        <w:pStyle w:val="ConsPlusNormal"/>
        <w:ind w:firstLine="540"/>
        <w:jc w:val="both"/>
        <w:rPr>
          <w:rFonts w:ascii="Times New Roman" w:hAnsi="Times New Roman" w:cs="Times New Roman"/>
          <w:b/>
          <w:sz w:val="25"/>
          <w:szCs w:val="25"/>
        </w:rPr>
      </w:pPr>
      <w:r w:rsidRPr="008274B9">
        <w:rPr>
          <w:rFonts w:ascii="Times New Roman" w:hAnsi="Times New Roman" w:cs="Times New Roman"/>
          <w:b/>
          <w:sz w:val="25"/>
          <w:szCs w:val="25"/>
        </w:rPr>
        <w:t>8. На вопрос: «Обращались ли Вы в отчетном году в надзорные органы за защитой прав потребителей?», были получены следующие ответы:</w:t>
      </w:r>
    </w:p>
    <w:p w:rsidR="009B76A2" w:rsidRPr="008274B9" w:rsidRDefault="001D341E" w:rsidP="001D341E">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8274B9">
        <w:rPr>
          <w:rFonts w:ascii="Times New Roman" w:eastAsia="Times New Roman CYR" w:hAnsi="Times New Roman" w:cs="Times New Roman"/>
          <w:sz w:val="24"/>
          <w:szCs w:val="24"/>
        </w:rPr>
        <w:t xml:space="preserve">Таблица </w:t>
      </w:r>
      <w:r w:rsidR="001B3B83" w:rsidRPr="008274B9">
        <w:rPr>
          <w:rFonts w:ascii="Times New Roman" w:eastAsia="Times New Roman CYR" w:hAnsi="Times New Roman" w:cs="Times New Roman"/>
          <w:sz w:val="24"/>
          <w:szCs w:val="24"/>
        </w:rPr>
        <w:t>20</w:t>
      </w:r>
    </w:p>
    <w:tbl>
      <w:tblPr>
        <w:tblStyle w:val="a6"/>
        <w:tblW w:w="10598" w:type="dxa"/>
        <w:tblLook w:val="04A0"/>
      </w:tblPr>
      <w:tblGrid>
        <w:gridCol w:w="456"/>
        <w:gridCol w:w="6536"/>
        <w:gridCol w:w="1763"/>
        <w:gridCol w:w="1843"/>
      </w:tblGrid>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p>
        </w:tc>
        <w:tc>
          <w:tcPr>
            <w:tcW w:w="6536" w:type="dxa"/>
            <w:tcBorders>
              <w:right w:val="single" w:sz="4" w:space="0" w:color="auto"/>
            </w:tcBorders>
            <w:vAlign w:val="center"/>
          </w:tcPr>
          <w:p w:rsidR="001C559B" w:rsidRPr="008274B9" w:rsidRDefault="001C559B" w:rsidP="00E3183E">
            <w:pPr>
              <w:pStyle w:val="a5"/>
              <w:spacing w:line="276" w:lineRule="auto"/>
              <w:ind w:left="0"/>
              <w:jc w:val="center"/>
              <w:rPr>
                <w:rFonts w:ascii="Times New Roman" w:hAnsi="Times New Roman" w:cs="Times New Roman"/>
                <w:b/>
              </w:rPr>
            </w:pPr>
            <w:r w:rsidRPr="008274B9">
              <w:rPr>
                <w:rFonts w:ascii="Times New Roman" w:hAnsi="Times New Roman" w:cs="Times New Roman"/>
                <w:b/>
              </w:rPr>
              <w:t>Варианты ответов</w:t>
            </w:r>
          </w:p>
        </w:tc>
        <w:tc>
          <w:tcPr>
            <w:tcW w:w="1763" w:type="dxa"/>
            <w:tcBorders>
              <w:left w:val="single" w:sz="4" w:space="0" w:color="auto"/>
            </w:tcBorders>
          </w:tcPr>
          <w:p w:rsidR="001C559B" w:rsidRPr="008274B9" w:rsidRDefault="001C559B" w:rsidP="001C559B">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2021г</w:t>
            </w:r>
          </w:p>
        </w:tc>
        <w:tc>
          <w:tcPr>
            <w:tcW w:w="1843" w:type="dxa"/>
          </w:tcPr>
          <w:p w:rsidR="001C559B" w:rsidRPr="008274B9" w:rsidRDefault="001C559B" w:rsidP="001C559B">
            <w:pPr>
              <w:pStyle w:val="a5"/>
              <w:ind w:left="0"/>
              <w:jc w:val="center"/>
              <w:rPr>
                <w:rFonts w:ascii="Times New Roman" w:hAnsi="Times New Roman" w:cs="Times New Roman"/>
                <w:b/>
                <w:i/>
              </w:rPr>
            </w:pPr>
            <w:r w:rsidRPr="008274B9">
              <w:rPr>
                <w:rFonts w:ascii="Times New Roman" w:hAnsi="Times New Roman" w:cs="Times New Roman"/>
                <w:b/>
                <w:i/>
              </w:rPr>
              <w:t>% от общего числа ответивших в 2022г</w:t>
            </w:r>
          </w:p>
        </w:tc>
      </w:tr>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1</w:t>
            </w:r>
          </w:p>
        </w:tc>
        <w:tc>
          <w:tcPr>
            <w:tcW w:w="6536" w:type="dxa"/>
            <w:tcBorders>
              <w:right w:val="single" w:sz="4" w:space="0" w:color="auto"/>
            </w:tcBorders>
          </w:tcPr>
          <w:p w:rsidR="001C559B" w:rsidRPr="008274B9" w:rsidRDefault="001C559B" w:rsidP="00E3183E">
            <w:pPr>
              <w:pStyle w:val="ConsPlusNormal"/>
              <w:rPr>
                <w:rFonts w:ascii="Times New Roman" w:hAnsi="Times New Roman" w:cs="Times New Roman"/>
                <w:sz w:val="22"/>
                <w:szCs w:val="22"/>
              </w:rPr>
            </w:pPr>
            <w:r w:rsidRPr="008274B9">
              <w:rPr>
                <w:rFonts w:ascii="Times New Roman" w:hAnsi="Times New Roman" w:cs="Times New Roman"/>
                <w:sz w:val="22"/>
                <w:szCs w:val="22"/>
              </w:rPr>
              <w:t>Да, не удалось отстоять свои права</w:t>
            </w:r>
          </w:p>
        </w:tc>
        <w:tc>
          <w:tcPr>
            <w:tcW w:w="1763" w:type="dxa"/>
            <w:tcBorders>
              <w:left w:val="single" w:sz="4" w:space="0" w:color="auto"/>
            </w:tcBorders>
            <w:vAlign w:val="center"/>
          </w:tcPr>
          <w:p w:rsidR="001C559B" w:rsidRPr="008274B9" w:rsidRDefault="001C559B" w:rsidP="001C559B">
            <w:pPr>
              <w:jc w:val="center"/>
              <w:rPr>
                <w:rFonts w:ascii="Times New Roman" w:eastAsia="Times New Roman" w:hAnsi="Times New Roman" w:cs="Times New Roman"/>
              </w:rPr>
            </w:pPr>
            <w:r w:rsidRPr="008274B9">
              <w:rPr>
                <w:rFonts w:ascii="Times New Roman" w:eastAsia="Times New Roman" w:hAnsi="Times New Roman" w:cs="Times New Roman"/>
              </w:rPr>
              <w:t>1,3</w:t>
            </w:r>
          </w:p>
        </w:tc>
        <w:tc>
          <w:tcPr>
            <w:tcW w:w="1843" w:type="dxa"/>
            <w:vAlign w:val="center"/>
          </w:tcPr>
          <w:p w:rsidR="001C559B" w:rsidRPr="008274B9" w:rsidRDefault="001C559B" w:rsidP="00E3183E">
            <w:pPr>
              <w:jc w:val="center"/>
              <w:rPr>
                <w:rFonts w:ascii="Times New Roman" w:eastAsia="Times New Roman" w:hAnsi="Times New Roman" w:cs="Times New Roman"/>
              </w:rPr>
            </w:pPr>
            <w:r w:rsidRPr="008274B9">
              <w:rPr>
                <w:rFonts w:ascii="Times New Roman" w:eastAsia="Times New Roman" w:hAnsi="Times New Roman" w:cs="Times New Roman"/>
              </w:rPr>
              <w:t>10,6</w:t>
            </w:r>
          </w:p>
        </w:tc>
      </w:tr>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2</w:t>
            </w:r>
          </w:p>
        </w:tc>
        <w:tc>
          <w:tcPr>
            <w:tcW w:w="6536" w:type="dxa"/>
            <w:tcBorders>
              <w:right w:val="single" w:sz="4" w:space="0" w:color="auto"/>
            </w:tcBorders>
          </w:tcPr>
          <w:p w:rsidR="001C559B" w:rsidRPr="008274B9" w:rsidRDefault="001C559B" w:rsidP="00E3183E">
            <w:pPr>
              <w:pStyle w:val="ConsPlusNormal"/>
              <w:rPr>
                <w:rFonts w:ascii="Times New Roman" w:hAnsi="Times New Roman" w:cs="Times New Roman"/>
                <w:sz w:val="22"/>
                <w:szCs w:val="22"/>
              </w:rPr>
            </w:pPr>
            <w:r w:rsidRPr="008274B9">
              <w:rPr>
                <w:rFonts w:ascii="Times New Roman" w:hAnsi="Times New Roman" w:cs="Times New Roman"/>
                <w:sz w:val="22"/>
                <w:szCs w:val="22"/>
              </w:rPr>
              <w:t>Да, частично удалось отстоять свои права</w:t>
            </w:r>
          </w:p>
        </w:tc>
        <w:tc>
          <w:tcPr>
            <w:tcW w:w="1763" w:type="dxa"/>
            <w:tcBorders>
              <w:left w:val="single" w:sz="4" w:space="0" w:color="auto"/>
            </w:tcBorders>
            <w:vAlign w:val="center"/>
          </w:tcPr>
          <w:p w:rsidR="001C559B" w:rsidRPr="008274B9" w:rsidRDefault="001C559B" w:rsidP="001C559B">
            <w:pPr>
              <w:jc w:val="center"/>
              <w:rPr>
                <w:rFonts w:ascii="Times New Roman" w:eastAsia="Times New Roman" w:hAnsi="Times New Roman" w:cs="Times New Roman"/>
              </w:rPr>
            </w:pPr>
            <w:r w:rsidRPr="008274B9">
              <w:rPr>
                <w:rFonts w:ascii="Times New Roman" w:eastAsia="Times New Roman" w:hAnsi="Times New Roman" w:cs="Times New Roman"/>
              </w:rPr>
              <w:t>0,0</w:t>
            </w:r>
          </w:p>
        </w:tc>
        <w:tc>
          <w:tcPr>
            <w:tcW w:w="1843" w:type="dxa"/>
            <w:vAlign w:val="center"/>
          </w:tcPr>
          <w:p w:rsidR="001C559B" w:rsidRPr="008274B9" w:rsidRDefault="001C559B" w:rsidP="00E3183E">
            <w:pPr>
              <w:jc w:val="center"/>
              <w:rPr>
                <w:rFonts w:ascii="Times New Roman" w:eastAsia="Times New Roman" w:hAnsi="Times New Roman" w:cs="Times New Roman"/>
              </w:rPr>
            </w:pPr>
            <w:r w:rsidRPr="008274B9">
              <w:rPr>
                <w:rFonts w:ascii="Times New Roman" w:eastAsia="Times New Roman" w:hAnsi="Times New Roman" w:cs="Times New Roman"/>
              </w:rPr>
              <w:t>0,0</w:t>
            </w:r>
          </w:p>
        </w:tc>
      </w:tr>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3</w:t>
            </w:r>
          </w:p>
        </w:tc>
        <w:tc>
          <w:tcPr>
            <w:tcW w:w="6536" w:type="dxa"/>
            <w:tcBorders>
              <w:right w:val="single" w:sz="4" w:space="0" w:color="auto"/>
            </w:tcBorders>
          </w:tcPr>
          <w:p w:rsidR="001C559B" w:rsidRPr="008274B9" w:rsidRDefault="001C559B" w:rsidP="00E3183E">
            <w:pPr>
              <w:pStyle w:val="ConsPlusNormal"/>
              <w:rPr>
                <w:rFonts w:ascii="Times New Roman" w:hAnsi="Times New Roman" w:cs="Times New Roman"/>
                <w:sz w:val="22"/>
                <w:szCs w:val="22"/>
              </w:rPr>
            </w:pPr>
            <w:r w:rsidRPr="008274B9">
              <w:rPr>
                <w:rFonts w:ascii="Times New Roman" w:hAnsi="Times New Roman" w:cs="Times New Roman"/>
                <w:sz w:val="22"/>
                <w:szCs w:val="22"/>
              </w:rPr>
              <w:t>Да, полностью удалось отстоять свои права</w:t>
            </w:r>
          </w:p>
        </w:tc>
        <w:tc>
          <w:tcPr>
            <w:tcW w:w="1763" w:type="dxa"/>
            <w:tcBorders>
              <w:left w:val="single" w:sz="4" w:space="0" w:color="auto"/>
            </w:tcBorders>
            <w:vAlign w:val="center"/>
          </w:tcPr>
          <w:p w:rsidR="001C559B" w:rsidRPr="008274B9" w:rsidRDefault="001C559B" w:rsidP="001C559B">
            <w:pPr>
              <w:jc w:val="center"/>
              <w:rPr>
                <w:rFonts w:ascii="Times New Roman" w:eastAsia="Times New Roman" w:hAnsi="Times New Roman" w:cs="Times New Roman"/>
              </w:rPr>
            </w:pPr>
            <w:r w:rsidRPr="008274B9">
              <w:rPr>
                <w:rFonts w:ascii="Times New Roman" w:eastAsia="Times New Roman" w:hAnsi="Times New Roman" w:cs="Times New Roman"/>
              </w:rPr>
              <w:t>13,8</w:t>
            </w:r>
          </w:p>
        </w:tc>
        <w:tc>
          <w:tcPr>
            <w:tcW w:w="1843" w:type="dxa"/>
            <w:vAlign w:val="center"/>
          </w:tcPr>
          <w:p w:rsidR="001C559B" w:rsidRPr="008274B9" w:rsidRDefault="001C559B" w:rsidP="00E3183E">
            <w:pPr>
              <w:jc w:val="center"/>
              <w:rPr>
                <w:rFonts w:ascii="Times New Roman" w:eastAsia="Times New Roman" w:hAnsi="Times New Roman" w:cs="Times New Roman"/>
              </w:rPr>
            </w:pPr>
            <w:r w:rsidRPr="008274B9">
              <w:rPr>
                <w:rFonts w:ascii="Times New Roman" w:eastAsia="Times New Roman" w:hAnsi="Times New Roman" w:cs="Times New Roman"/>
              </w:rPr>
              <w:t>0,0</w:t>
            </w:r>
          </w:p>
        </w:tc>
      </w:tr>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4</w:t>
            </w:r>
          </w:p>
        </w:tc>
        <w:tc>
          <w:tcPr>
            <w:tcW w:w="6536" w:type="dxa"/>
            <w:tcBorders>
              <w:right w:val="single" w:sz="4" w:space="0" w:color="auto"/>
            </w:tcBorders>
          </w:tcPr>
          <w:p w:rsidR="001C559B" w:rsidRPr="008274B9" w:rsidRDefault="001C559B" w:rsidP="00E3183E">
            <w:pPr>
              <w:pStyle w:val="ConsPlusNormal"/>
              <w:rPr>
                <w:rFonts w:ascii="Times New Roman" w:hAnsi="Times New Roman" w:cs="Times New Roman"/>
                <w:sz w:val="22"/>
                <w:szCs w:val="22"/>
              </w:rPr>
            </w:pPr>
            <w:r w:rsidRPr="008274B9">
              <w:rPr>
                <w:rFonts w:ascii="Times New Roman" w:hAnsi="Times New Roman" w:cs="Times New Roman"/>
                <w:sz w:val="22"/>
                <w:szCs w:val="22"/>
              </w:rPr>
              <w:t>Да, вопрос завис на рассмотрении</w:t>
            </w:r>
          </w:p>
        </w:tc>
        <w:tc>
          <w:tcPr>
            <w:tcW w:w="1763" w:type="dxa"/>
            <w:tcBorders>
              <w:left w:val="single" w:sz="4" w:space="0" w:color="auto"/>
            </w:tcBorders>
            <w:vAlign w:val="center"/>
          </w:tcPr>
          <w:p w:rsidR="001C559B" w:rsidRPr="008274B9" w:rsidRDefault="001C559B" w:rsidP="001C559B">
            <w:pPr>
              <w:jc w:val="center"/>
              <w:rPr>
                <w:rFonts w:ascii="Times New Roman" w:eastAsia="Times New Roman" w:hAnsi="Times New Roman" w:cs="Times New Roman"/>
              </w:rPr>
            </w:pPr>
            <w:r w:rsidRPr="008274B9">
              <w:rPr>
                <w:rFonts w:ascii="Times New Roman" w:eastAsia="Times New Roman" w:hAnsi="Times New Roman" w:cs="Times New Roman"/>
              </w:rPr>
              <w:t>0,0</w:t>
            </w:r>
          </w:p>
        </w:tc>
        <w:tc>
          <w:tcPr>
            <w:tcW w:w="1843" w:type="dxa"/>
            <w:vAlign w:val="center"/>
          </w:tcPr>
          <w:p w:rsidR="001C559B" w:rsidRPr="008274B9" w:rsidRDefault="001C559B" w:rsidP="00E3183E">
            <w:pPr>
              <w:jc w:val="center"/>
              <w:rPr>
                <w:rFonts w:ascii="Times New Roman" w:eastAsia="Times New Roman" w:hAnsi="Times New Roman" w:cs="Times New Roman"/>
              </w:rPr>
            </w:pPr>
            <w:r w:rsidRPr="008274B9">
              <w:rPr>
                <w:rFonts w:ascii="Times New Roman" w:eastAsia="Times New Roman" w:hAnsi="Times New Roman" w:cs="Times New Roman"/>
              </w:rPr>
              <w:t>0,0</w:t>
            </w:r>
          </w:p>
        </w:tc>
      </w:tr>
      <w:tr w:rsidR="001C559B" w:rsidRPr="008274B9" w:rsidTr="00885679">
        <w:tc>
          <w:tcPr>
            <w:tcW w:w="456" w:type="dxa"/>
          </w:tcPr>
          <w:p w:rsidR="001C559B" w:rsidRPr="008274B9" w:rsidRDefault="001C559B" w:rsidP="00E3183E">
            <w:pPr>
              <w:pStyle w:val="a5"/>
              <w:spacing w:line="276" w:lineRule="auto"/>
              <w:ind w:left="0"/>
              <w:jc w:val="both"/>
              <w:rPr>
                <w:rFonts w:ascii="Times New Roman" w:hAnsi="Times New Roman" w:cs="Times New Roman"/>
                <w:sz w:val="24"/>
                <w:szCs w:val="24"/>
              </w:rPr>
            </w:pPr>
            <w:r w:rsidRPr="008274B9">
              <w:rPr>
                <w:rFonts w:ascii="Times New Roman" w:hAnsi="Times New Roman" w:cs="Times New Roman"/>
                <w:sz w:val="24"/>
                <w:szCs w:val="24"/>
              </w:rPr>
              <w:t>5</w:t>
            </w:r>
          </w:p>
        </w:tc>
        <w:tc>
          <w:tcPr>
            <w:tcW w:w="6536" w:type="dxa"/>
            <w:tcBorders>
              <w:right w:val="single" w:sz="4" w:space="0" w:color="auto"/>
            </w:tcBorders>
          </w:tcPr>
          <w:p w:rsidR="001C559B" w:rsidRPr="008274B9" w:rsidRDefault="001C559B" w:rsidP="00E3183E">
            <w:pPr>
              <w:pStyle w:val="ConsPlusNormal"/>
              <w:rPr>
                <w:rFonts w:ascii="Times New Roman" w:hAnsi="Times New Roman" w:cs="Times New Roman"/>
                <w:sz w:val="22"/>
                <w:szCs w:val="22"/>
              </w:rPr>
            </w:pPr>
            <w:r w:rsidRPr="008274B9">
              <w:rPr>
                <w:rFonts w:ascii="Times New Roman" w:hAnsi="Times New Roman" w:cs="Times New Roman"/>
                <w:sz w:val="22"/>
                <w:szCs w:val="22"/>
              </w:rPr>
              <w:t>Нет</w:t>
            </w:r>
          </w:p>
        </w:tc>
        <w:tc>
          <w:tcPr>
            <w:tcW w:w="1763" w:type="dxa"/>
            <w:tcBorders>
              <w:left w:val="single" w:sz="4" w:space="0" w:color="auto"/>
            </w:tcBorders>
            <w:vAlign w:val="center"/>
          </w:tcPr>
          <w:p w:rsidR="001C559B" w:rsidRPr="008274B9" w:rsidRDefault="001C559B" w:rsidP="001C559B">
            <w:pPr>
              <w:jc w:val="center"/>
              <w:rPr>
                <w:rFonts w:ascii="Times New Roman" w:eastAsia="Times New Roman" w:hAnsi="Times New Roman" w:cs="Times New Roman"/>
              </w:rPr>
            </w:pPr>
            <w:r w:rsidRPr="008274B9">
              <w:rPr>
                <w:rFonts w:ascii="Times New Roman" w:eastAsia="Times New Roman" w:hAnsi="Times New Roman" w:cs="Times New Roman"/>
              </w:rPr>
              <w:t>84,8</w:t>
            </w:r>
          </w:p>
        </w:tc>
        <w:tc>
          <w:tcPr>
            <w:tcW w:w="1843" w:type="dxa"/>
            <w:vAlign w:val="center"/>
          </w:tcPr>
          <w:p w:rsidR="001C559B" w:rsidRPr="008274B9" w:rsidRDefault="001C559B" w:rsidP="00E3183E">
            <w:pPr>
              <w:jc w:val="center"/>
              <w:rPr>
                <w:rFonts w:ascii="Times New Roman" w:eastAsia="Times New Roman" w:hAnsi="Times New Roman" w:cs="Times New Roman"/>
              </w:rPr>
            </w:pPr>
            <w:r w:rsidRPr="008274B9">
              <w:rPr>
                <w:rFonts w:ascii="Times New Roman" w:eastAsia="Times New Roman" w:hAnsi="Times New Roman" w:cs="Times New Roman"/>
              </w:rPr>
              <w:t>89,4</w:t>
            </w:r>
          </w:p>
        </w:tc>
      </w:tr>
    </w:tbl>
    <w:p w:rsidR="00FE2692" w:rsidRPr="008274B9" w:rsidRDefault="00FE2692" w:rsidP="001D341E">
      <w:pPr>
        <w:spacing w:line="240" w:lineRule="auto"/>
        <w:contextualSpacing/>
        <w:jc w:val="center"/>
        <w:rPr>
          <w:rFonts w:ascii="Times New Roman" w:eastAsia="Times New Roman CYR" w:hAnsi="Times New Roman" w:cs="Times New Roman"/>
          <w:sz w:val="28"/>
          <w:szCs w:val="28"/>
        </w:rPr>
      </w:pPr>
    </w:p>
    <w:p w:rsidR="002666FD" w:rsidRPr="008274B9" w:rsidRDefault="002666FD" w:rsidP="002666FD">
      <w:pPr>
        <w:autoSpaceDE w:val="0"/>
        <w:autoSpaceDN w:val="0"/>
        <w:adjustRightInd w:val="0"/>
        <w:spacing w:after="0" w:line="240" w:lineRule="auto"/>
        <w:ind w:firstLine="709"/>
        <w:jc w:val="both"/>
        <w:rPr>
          <w:rFonts w:ascii="Times New Roman" w:hAnsi="Times New Roman" w:cs="Times New Roman"/>
          <w:b/>
          <w:sz w:val="28"/>
          <w:szCs w:val="28"/>
        </w:rPr>
      </w:pPr>
      <w:r w:rsidRPr="008274B9">
        <w:rPr>
          <w:rFonts w:ascii="Times New Roman" w:hAnsi="Times New Roman" w:cs="Times New Roman"/>
          <w:b/>
          <w:sz w:val="28"/>
          <w:szCs w:val="28"/>
        </w:rPr>
        <w:t xml:space="preserve">Подводя итоги анкетирования, необходимо отметить случаи неполного заполнения отдельных опросных листов или некоторых таблиц, причиной которых стала перегруженность анкет вопросами. Часть респондентов (возможно </w:t>
      </w:r>
      <w:r w:rsidRPr="008274B9">
        <w:rPr>
          <w:rFonts w:ascii="Times New Roman" w:hAnsi="Times New Roman" w:cs="Times New Roman"/>
          <w:b/>
          <w:sz w:val="28"/>
          <w:szCs w:val="28"/>
        </w:rPr>
        <w:lastRenderedPageBreak/>
        <w:t>не читая анкету полностью) воспользовалась вариантом «затрудняюсь ответить», что повлияло на итоговые показатели проведенного анкетирования.</w:t>
      </w:r>
    </w:p>
    <w:p w:rsidR="00E40B6E" w:rsidRPr="008274B9" w:rsidRDefault="00E40B6E" w:rsidP="00F25BCA">
      <w:pPr>
        <w:spacing w:after="0" w:line="240" w:lineRule="auto"/>
        <w:ind w:firstLine="567"/>
        <w:contextualSpacing/>
        <w:jc w:val="both"/>
        <w:rPr>
          <w:rFonts w:ascii="Times New Roman" w:hAnsi="Times New Roman" w:cs="Times New Roman"/>
          <w:b/>
          <w:sz w:val="28"/>
          <w:szCs w:val="28"/>
        </w:rPr>
      </w:pPr>
    </w:p>
    <w:p w:rsidR="00F25BCA" w:rsidRPr="002C169E" w:rsidRDefault="00F25BCA" w:rsidP="00F25BCA">
      <w:pPr>
        <w:spacing w:after="0" w:line="240" w:lineRule="auto"/>
        <w:ind w:firstLine="567"/>
        <w:contextualSpacing/>
        <w:jc w:val="both"/>
        <w:rPr>
          <w:rFonts w:ascii="Times New Roman" w:hAnsi="Times New Roman" w:cs="Times New Roman"/>
          <w:b/>
          <w:sz w:val="28"/>
          <w:szCs w:val="28"/>
        </w:rPr>
      </w:pPr>
      <w:r w:rsidRPr="008274B9">
        <w:rPr>
          <w:rFonts w:ascii="Times New Roman" w:hAnsi="Times New Roman" w:cs="Times New Roman"/>
          <w:b/>
          <w:sz w:val="28"/>
          <w:szCs w:val="28"/>
        </w:rPr>
        <w:t>Если говорить о динамике удовлетворенности потребителей ценами, качеством и возможностью выбора товаров и услуг на рынке района,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1D341E" w:rsidRPr="002C169E" w:rsidRDefault="00411A40" w:rsidP="002666FD">
      <w:pPr>
        <w:jc w:val="center"/>
        <w:rPr>
          <w:rFonts w:ascii="Times New Roman" w:hAnsi="Times New Roman" w:cs="Times New Roman"/>
          <w:b/>
          <w:sz w:val="28"/>
          <w:szCs w:val="28"/>
        </w:rPr>
      </w:pPr>
      <w:r w:rsidRPr="002C169E">
        <w:rPr>
          <w:rFonts w:ascii="Times New Roman" w:hAnsi="Times New Roman" w:cs="Times New Roman"/>
          <w:b/>
          <w:sz w:val="28"/>
          <w:szCs w:val="28"/>
        </w:rPr>
        <w:br w:type="page"/>
      </w:r>
      <w:r w:rsidR="001E6D76" w:rsidRPr="002C169E">
        <w:rPr>
          <w:rFonts w:ascii="Times New Roman" w:hAnsi="Times New Roman" w:cs="Times New Roman"/>
          <w:b/>
          <w:sz w:val="28"/>
          <w:szCs w:val="28"/>
        </w:rPr>
        <w:lastRenderedPageBreak/>
        <w:t xml:space="preserve">Мониторинг опроса </w:t>
      </w:r>
      <w:r w:rsidR="001E6D76" w:rsidRPr="002C169E">
        <w:rPr>
          <w:rFonts w:ascii="Times New Roman" w:hAnsi="Times New Roman" w:cs="Times New Roman"/>
          <w:b/>
          <w:bCs/>
          <w:sz w:val="28"/>
          <w:szCs w:val="28"/>
        </w:rPr>
        <w:t>субъектов предпринимательской деятельности</w:t>
      </w:r>
    </w:p>
    <w:p w:rsidR="001D341E" w:rsidRPr="002C169E" w:rsidRDefault="001E6D76" w:rsidP="001D341E">
      <w:pPr>
        <w:spacing w:line="240" w:lineRule="auto"/>
        <w:contextualSpacing/>
        <w:jc w:val="center"/>
        <w:rPr>
          <w:rFonts w:ascii="Times New Roman" w:hAnsi="Times New Roman" w:cs="Times New Roman"/>
          <w:b/>
          <w:bCs/>
          <w:sz w:val="28"/>
          <w:szCs w:val="28"/>
        </w:rPr>
      </w:pPr>
      <w:r w:rsidRPr="002C169E">
        <w:rPr>
          <w:rFonts w:ascii="Times New Roman" w:hAnsi="Times New Roman" w:cs="Times New Roman"/>
          <w:b/>
          <w:bCs/>
          <w:sz w:val="28"/>
          <w:szCs w:val="28"/>
        </w:rPr>
        <w:t>на предмет оценки состояния и развития конкурентной среды на рынках товаров, работ и услуг Конаковского района Тверской области</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Анализ конкурентной среды проведен на основе статистических данных, результатов мониторингов. Одним из основных показателей, отражающих состояние конкурентной среды, является динамика числа зарегистрированных субъектов малого и среднего предпринимательства в </w:t>
      </w:r>
      <w:r w:rsidR="00E86831" w:rsidRPr="002C169E">
        <w:rPr>
          <w:rFonts w:ascii="Times New Roman" w:eastAsia="Times New Roman CYR" w:hAnsi="Times New Roman" w:cs="Times New Roman"/>
          <w:sz w:val="28"/>
          <w:szCs w:val="28"/>
        </w:rPr>
        <w:t xml:space="preserve">Конаковском муниципальном районе </w:t>
      </w:r>
      <w:r w:rsidRPr="002C169E">
        <w:rPr>
          <w:rFonts w:ascii="Times New Roman" w:eastAsia="Times New Roman CYR" w:hAnsi="Times New Roman" w:cs="Times New Roman"/>
          <w:sz w:val="28"/>
          <w:szCs w:val="28"/>
        </w:rPr>
        <w:t>Тверской области.</w:t>
      </w: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Согласно данным Территориального органа Федеральной службы государственной статистики по Тверской об</w:t>
      </w:r>
      <w:r w:rsidR="00916746">
        <w:rPr>
          <w:rFonts w:ascii="Times New Roman" w:eastAsia="Times New Roman CYR" w:hAnsi="Times New Roman" w:cs="Times New Roman"/>
          <w:sz w:val="28"/>
          <w:szCs w:val="28"/>
        </w:rPr>
        <w:t>ласти по состоянию на 01.01.2022</w:t>
      </w:r>
      <w:r w:rsidRPr="002C169E">
        <w:rPr>
          <w:rFonts w:ascii="Times New Roman" w:eastAsia="Times New Roman CYR" w:hAnsi="Times New Roman" w:cs="Times New Roman"/>
          <w:sz w:val="28"/>
          <w:szCs w:val="28"/>
        </w:rPr>
        <w:t xml:space="preserve">г. в </w:t>
      </w:r>
      <w:r w:rsidR="00E86831" w:rsidRPr="002C169E">
        <w:rPr>
          <w:rFonts w:ascii="Times New Roman" w:eastAsia="Times New Roman CYR" w:hAnsi="Times New Roman" w:cs="Times New Roman"/>
          <w:sz w:val="28"/>
          <w:szCs w:val="28"/>
        </w:rPr>
        <w:t>Конаковском муниципальном районе</w:t>
      </w:r>
      <w:r w:rsidRPr="002C169E">
        <w:rPr>
          <w:rFonts w:ascii="Times New Roman" w:eastAsia="Times New Roman CYR" w:hAnsi="Times New Roman" w:cs="Times New Roman"/>
          <w:sz w:val="28"/>
          <w:szCs w:val="28"/>
        </w:rPr>
        <w:t xml:space="preserve"> Тверской области зарегистрировано </w:t>
      </w:r>
      <w:r w:rsidR="00E86831" w:rsidRPr="002C169E">
        <w:rPr>
          <w:rFonts w:ascii="Times New Roman" w:eastAsia="Times New Roman CYR" w:hAnsi="Times New Roman" w:cs="Times New Roman"/>
          <w:sz w:val="28"/>
          <w:szCs w:val="28"/>
        </w:rPr>
        <w:t>2</w:t>
      </w:r>
      <w:r w:rsidR="00670188">
        <w:rPr>
          <w:rFonts w:ascii="Times New Roman" w:eastAsia="Times New Roman CYR" w:hAnsi="Times New Roman" w:cs="Times New Roman"/>
          <w:sz w:val="28"/>
          <w:szCs w:val="28"/>
        </w:rPr>
        <w:t>607</w:t>
      </w:r>
      <w:r w:rsidRPr="002C169E">
        <w:rPr>
          <w:rFonts w:ascii="Times New Roman" w:eastAsia="Times New Roman CYR" w:hAnsi="Times New Roman" w:cs="Times New Roman"/>
          <w:sz w:val="28"/>
          <w:szCs w:val="28"/>
        </w:rPr>
        <w:t xml:space="preserve"> субъект</w:t>
      </w:r>
      <w:r w:rsidR="00E86831" w:rsidRPr="002C169E">
        <w:rPr>
          <w:rFonts w:ascii="Times New Roman" w:eastAsia="Times New Roman CYR" w:hAnsi="Times New Roman" w:cs="Times New Roman"/>
          <w:sz w:val="28"/>
          <w:szCs w:val="28"/>
        </w:rPr>
        <w:t>ов</w:t>
      </w:r>
      <w:r w:rsidRPr="002C169E">
        <w:rPr>
          <w:rFonts w:ascii="Times New Roman" w:eastAsia="Times New Roman CYR" w:hAnsi="Times New Roman" w:cs="Times New Roman"/>
          <w:sz w:val="28"/>
          <w:szCs w:val="28"/>
        </w:rPr>
        <w:t xml:space="preserve"> малого и среднего предпринимательства, в том числе </w:t>
      </w:r>
      <w:r w:rsidR="00E86831" w:rsidRPr="002C169E">
        <w:rPr>
          <w:rFonts w:ascii="Times New Roman" w:eastAsia="Times New Roman CYR" w:hAnsi="Times New Roman" w:cs="Times New Roman"/>
          <w:sz w:val="28"/>
          <w:szCs w:val="28"/>
        </w:rPr>
        <w:t>1</w:t>
      </w:r>
      <w:r w:rsidR="00E03544">
        <w:rPr>
          <w:rFonts w:ascii="Times New Roman" w:eastAsia="Times New Roman CYR" w:hAnsi="Times New Roman" w:cs="Times New Roman"/>
          <w:sz w:val="28"/>
          <w:szCs w:val="28"/>
        </w:rPr>
        <w:t>786</w:t>
      </w:r>
      <w:r w:rsidRPr="002C169E">
        <w:rPr>
          <w:rFonts w:ascii="Times New Roman" w:eastAsia="Times New Roman CYR" w:hAnsi="Times New Roman" w:cs="Times New Roman"/>
          <w:sz w:val="28"/>
          <w:szCs w:val="28"/>
        </w:rPr>
        <w:t xml:space="preserve"> индивидуальных предпринимател</w:t>
      </w:r>
      <w:r w:rsidR="00E86831" w:rsidRPr="002C169E">
        <w:rPr>
          <w:rFonts w:ascii="Times New Roman" w:eastAsia="Times New Roman CYR" w:hAnsi="Times New Roman" w:cs="Times New Roman"/>
          <w:sz w:val="28"/>
          <w:szCs w:val="28"/>
        </w:rPr>
        <w:t>ей</w:t>
      </w:r>
      <w:r w:rsidRPr="002C169E">
        <w:rPr>
          <w:rFonts w:ascii="Times New Roman" w:eastAsia="Times New Roman CYR" w:hAnsi="Times New Roman" w:cs="Times New Roman"/>
          <w:sz w:val="28"/>
          <w:szCs w:val="28"/>
        </w:rPr>
        <w:t>, включая КФХ. По срав</w:t>
      </w:r>
      <w:r w:rsidR="00E86831" w:rsidRPr="002C169E">
        <w:rPr>
          <w:rFonts w:ascii="Times New Roman" w:eastAsia="Times New Roman CYR" w:hAnsi="Times New Roman" w:cs="Times New Roman"/>
          <w:sz w:val="28"/>
          <w:szCs w:val="28"/>
        </w:rPr>
        <w:t>н</w:t>
      </w:r>
      <w:r w:rsidR="00916746">
        <w:rPr>
          <w:rFonts w:ascii="Times New Roman" w:eastAsia="Times New Roman CYR" w:hAnsi="Times New Roman" w:cs="Times New Roman"/>
          <w:sz w:val="28"/>
          <w:szCs w:val="28"/>
        </w:rPr>
        <w:t xml:space="preserve">ению с аналогичным периодом </w:t>
      </w:r>
      <w:r w:rsidR="00581304">
        <w:rPr>
          <w:rFonts w:ascii="Times New Roman" w:eastAsia="Times New Roman CYR" w:hAnsi="Times New Roman" w:cs="Times New Roman"/>
          <w:sz w:val="28"/>
          <w:szCs w:val="28"/>
        </w:rPr>
        <w:t>прошлого года. Ч</w:t>
      </w:r>
      <w:r w:rsidRPr="002C169E">
        <w:rPr>
          <w:rFonts w:ascii="Times New Roman" w:eastAsia="Times New Roman CYR" w:hAnsi="Times New Roman" w:cs="Times New Roman"/>
          <w:sz w:val="28"/>
          <w:szCs w:val="28"/>
        </w:rPr>
        <w:t>исло субъектов малого и среднего предпринимательства сократилось на</w:t>
      </w:r>
      <w:r w:rsidR="00916746">
        <w:rPr>
          <w:rFonts w:ascii="Times New Roman" w:eastAsia="Times New Roman CYR" w:hAnsi="Times New Roman" w:cs="Times New Roman"/>
          <w:sz w:val="28"/>
          <w:szCs w:val="28"/>
        </w:rPr>
        <w:t xml:space="preserve"> 29</w:t>
      </w:r>
      <w:r w:rsidRPr="002C169E">
        <w:rPr>
          <w:rFonts w:ascii="Times New Roman" w:eastAsia="Times New Roman CYR" w:hAnsi="Times New Roman" w:cs="Times New Roman"/>
          <w:sz w:val="28"/>
          <w:szCs w:val="28"/>
        </w:rPr>
        <w:t xml:space="preserve"> ед., </w:t>
      </w:r>
      <w:r w:rsidR="00E03544">
        <w:rPr>
          <w:rFonts w:ascii="Times New Roman" w:eastAsia="Times New Roman CYR" w:hAnsi="Times New Roman" w:cs="Times New Roman"/>
          <w:sz w:val="28"/>
          <w:szCs w:val="28"/>
        </w:rPr>
        <w:t>при этом</w:t>
      </w:r>
      <w:r w:rsidRPr="002C169E">
        <w:rPr>
          <w:rFonts w:ascii="Times New Roman" w:eastAsia="Times New Roman CYR" w:hAnsi="Times New Roman" w:cs="Times New Roman"/>
          <w:sz w:val="28"/>
          <w:szCs w:val="28"/>
        </w:rPr>
        <w:t xml:space="preserve"> число индивидуальных предп</w:t>
      </w:r>
      <w:r w:rsidR="00E86831" w:rsidRPr="002C169E">
        <w:rPr>
          <w:rFonts w:ascii="Times New Roman" w:eastAsia="Times New Roman CYR" w:hAnsi="Times New Roman" w:cs="Times New Roman"/>
          <w:sz w:val="28"/>
          <w:szCs w:val="28"/>
        </w:rPr>
        <w:t>ринимателей (включая КФХ)</w:t>
      </w:r>
      <w:r w:rsidR="00670188">
        <w:rPr>
          <w:rFonts w:ascii="Times New Roman" w:eastAsia="Times New Roman CYR" w:hAnsi="Times New Roman" w:cs="Times New Roman"/>
          <w:sz w:val="28"/>
          <w:szCs w:val="28"/>
        </w:rPr>
        <w:t xml:space="preserve"> выросло</w:t>
      </w:r>
      <w:r w:rsidR="00E86831" w:rsidRPr="002C169E">
        <w:rPr>
          <w:rFonts w:ascii="Times New Roman" w:eastAsia="Times New Roman CYR" w:hAnsi="Times New Roman" w:cs="Times New Roman"/>
          <w:sz w:val="28"/>
          <w:szCs w:val="28"/>
        </w:rPr>
        <w:t xml:space="preserve"> - на </w:t>
      </w:r>
      <w:r w:rsidR="00581304">
        <w:rPr>
          <w:rFonts w:ascii="Times New Roman" w:eastAsia="Times New Roman CYR" w:hAnsi="Times New Roman" w:cs="Times New Roman"/>
          <w:sz w:val="28"/>
          <w:szCs w:val="28"/>
        </w:rPr>
        <w:t>66</w:t>
      </w:r>
      <w:r w:rsidRPr="002C169E">
        <w:rPr>
          <w:rFonts w:ascii="Times New Roman" w:eastAsia="Times New Roman CYR" w:hAnsi="Times New Roman" w:cs="Times New Roman"/>
          <w:sz w:val="28"/>
          <w:szCs w:val="28"/>
        </w:rPr>
        <w:t xml:space="preserve"> ед.</w:t>
      </w:r>
    </w:p>
    <w:p w:rsidR="00D7470A" w:rsidRPr="002C169E" w:rsidRDefault="00D7470A" w:rsidP="00581304">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Динамика хозяйствующих субъектов представлена на рисунке 1.</w:t>
      </w:r>
    </w:p>
    <w:p w:rsidR="00D7470A" w:rsidRPr="002C169E" w:rsidRDefault="00D7470A" w:rsidP="00D7470A">
      <w:pPr>
        <w:autoSpaceDE w:val="0"/>
        <w:autoSpaceDN w:val="0"/>
        <w:adjustRightInd w:val="0"/>
        <w:spacing w:after="0" w:line="240" w:lineRule="auto"/>
        <w:jc w:val="center"/>
        <w:rPr>
          <w:rFonts w:ascii="Times New Roman" w:eastAsia="Times New Roman CYR" w:hAnsi="Times New Roman" w:cs="Times New Roman"/>
          <w:sz w:val="28"/>
          <w:szCs w:val="28"/>
        </w:rPr>
      </w:pPr>
      <w:r w:rsidRPr="002C169E">
        <w:rPr>
          <w:rFonts w:ascii="Times New Roman" w:eastAsia="Times New Roman CYR" w:hAnsi="Times New Roman" w:cs="Times New Roman"/>
          <w:noProof/>
          <w:sz w:val="28"/>
          <w:szCs w:val="28"/>
        </w:rPr>
        <w:drawing>
          <wp:inline distT="0" distB="0" distL="0" distR="0">
            <wp:extent cx="665734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70A" w:rsidRPr="002C169E" w:rsidRDefault="00D7470A" w:rsidP="00D7470A">
      <w:pPr>
        <w:autoSpaceDE w:val="0"/>
        <w:autoSpaceDN w:val="0"/>
        <w:adjustRightInd w:val="0"/>
        <w:spacing w:after="0" w:line="240" w:lineRule="auto"/>
        <w:ind w:firstLine="567"/>
        <w:jc w:val="center"/>
        <w:rPr>
          <w:rFonts w:ascii="Times New Roman" w:eastAsia="Times New Roman CYR" w:hAnsi="Times New Roman" w:cs="Times New Roman"/>
          <w:i/>
          <w:sz w:val="24"/>
          <w:szCs w:val="24"/>
        </w:rPr>
      </w:pPr>
      <w:r w:rsidRPr="002C169E">
        <w:rPr>
          <w:rFonts w:ascii="Times New Roman" w:eastAsia="Times New Roman CYR" w:hAnsi="Times New Roman" w:cs="Times New Roman"/>
          <w:i/>
          <w:sz w:val="24"/>
          <w:szCs w:val="24"/>
        </w:rPr>
        <w:t>Рис.1 Динамика хозяйствующих субъектов в Конаковском районе</w:t>
      </w:r>
    </w:p>
    <w:p w:rsidR="008274B9" w:rsidRDefault="008274B9"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D7470A" w:rsidRPr="002C169E"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D90CE3">
        <w:rPr>
          <w:rFonts w:ascii="Times New Roman" w:eastAsia="Times New Roman CYR" w:hAnsi="Times New Roman" w:cs="Times New Roman"/>
          <w:sz w:val="28"/>
          <w:szCs w:val="28"/>
        </w:rPr>
        <w:t>Сокращение обусловлено экономической ситуацией в стра</w:t>
      </w:r>
      <w:r w:rsidR="00E86831" w:rsidRPr="00D90CE3">
        <w:rPr>
          <w:rFonts w:ascii="Times New Roman" w:eastAsia="Times New Roman CYR" w:hAnsi="Times New Roman" w:cs="Times New Roman"/>
          <w:sz w:val="28"/>
          <w:szCs w:val="28"/>
        </w:rPr>
        <w:t>не, изменением законодательства, а также актуализацией базы данных.</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860557" w:rsidRPr="00D241B4" w:rsidRDefault="00860557">
      <w:pPr>
        <w:rPr>
          <w:rFonts w:ascii="Times New Roman" w:eastAsia="Times New Roman CYR" w:hAnsi="Times New Roman" w:cs="Times New Roman"/>
          <w:b/>
          <w:bCs/>
          <w:sz w:val="28"/>
          <w:szCs w:val="28"/>
        </w:rPr>
      </w:pPr>
      <w:r w:rsidRPr="00D241B4">
        <w:rPr>
          <w:rFonts w:ascii="Times New Roman" w:eastAsia="Times New Roman CYR" w:hAnsi="Times New Roman" w:cs="Times New Roman"/>
          <w:b/>
          <w:bCs/>
          <w:sz w:val="28"/>
          <w:szCs w:val="28"/>
        </w:rPr>
        <w:br w:type="page"/>
      </w:r>
    </w:p>
    <w:p w:rsidR="00D7470A" w:rsidRPr="002C169E" w:rsidRDefault="00D7470A" w:rsidP="00D7470A">
      <w:pPr>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lang w:val="en-US"/>
        </w:rPr>
        <w:lastRenderedPageBreak/>
        <w:t>I</w:t>
      </w:r>
      <w:r w:rsidRPr="002C169E">
        <w:rPr>
          <w:rFonts w:ascii="Times New Roman" w:eastAsia="Times New Roman CYR" w:hAnsi="Times New Roman" w:cs="Times New Roman"/>
          <w:b/>
          <w:bCs/>
          <w:sz w:val="28"/>
          <w:szCs w:val="28"/>
        </w:rPr>
        <w:t>. ХАРАКТЕРИСТИКА БИЗНЕСА</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D7470A" w:rsidRPr="004C002E" w:rsidRDefault="00D7470A" w:rsidP="008274B9">
      <w:pPr>
        <w:ind w:firstLine="567"/>
        <w:jc w:val="both"/>
        <w:rPr>
          <w:rFonts w:ascii="Times New Roman" w:eastAsia="Times New Roman" w:hAnsi="Times New Roman" w:cs="Times New Roman"/>
          <w:color w:val="000000"/>
          <w:sz w:val="24"/>
          <w:szCs w:val="24"/>
        </w:rPr>
      </w:pPr>
      <w:r w:rsidRPr="002C169E">
        <w:rPr>
          <w:rFonts w:ascii="Times New Roman" w:eastAsia="Times New Roman CYR" w:hAnsi="Times New Roman" w:cs="Times New Roman"/>
          <w:sz w:val="28"/>
          <w:szCs w:val="28"/>
        </w:rPr>
        <w:t>В опросе субъектов предп</w:t>
      </w:r>
      <w:r w:rsidR="00E86831" w:rsidRPr="002C169E">
        <w:rPr>
          <w:rFonts w:ascii="Times New Roman" w:eastAsia="Times New Roman CYR" w:hAnsi="Times New Roman" w:cs="Times New Roman"/>
          <w:sz w:val="28"/>
          <w:szCs w:val="28"/>
        </w:rPr>
        <w:t xml:space="preserve">ринимательства приняли участие </w:t>
      </w:r>
      <w:r w:rsidR="00916746">
        <w:rPr>
          <w:rFonts w:ascii="Times New Roman" w:eastAsia="Times New Roman CYR" w:hAnsi="Times New Roman" w:cs="Times New Roman"/>
          <w:sz w:val="28"/>
          <w:szCs w:val="28"/>
        </w:rPr>
        <w:t>33</w:t>
      </w:r>
      <w:r w:rsidRPr="002C169E">
        <w:rPr>
          <w:rFonts w:ascii="Times New Roman" w:eastAsia="Times New Roman CYR" w:hAnsi="Times New Roman" w:cs="Times New Roman"/>
          <w:sz w:val="28"/>
          <w:szCs w:val="28"/>
        </w:rPr>
        <w:t xml:space="preserve"> респондент</w:t>
      </w:r>
      <w:r w:rsidR="00AB5B42">
        <w:rPr>
          <w:rFonts w:ascii="Times New Roman" w:eastAsia="Times New Roman CYR" w:hAnsi="Times New Roman" w:cs="Times New Roman"/>
          <w:sz w:val="28"/>
          <w:szCs w:val="28"/>
        </w:rPr>
        <w:t>а</w:t>
      </w:r>
      <w:r w:rsidRPr="002C169E">
        <w:rPr>
          <w:rFonts w:ascii="Times New Roman" w:eastAsia="Times New Roman CYR" w:hAnsi="Times New Roman" w:cs="Times New Roman"/>
          <w:sz w:val="28"/>
          <w:szCs w:val="28"/>
        </w:rPr>
        <w:t>, которые заняты в 1</w:t>
      </w:r>
      <w:r w:rsidR="00E03544">
        <w:rPr>
          <w:rFonts w:ascii="Times New Roman" w:eastAsia="Times New Roman CYR" w:hAnsi="Times New Roman" w:cs="Times New Roman"/>
          <w:sz w:val="28"/>
          <w:szCs w:val="28"/>
        </w:rPr>
        <w:t>3</w:t>
      </w:r>
      <w:r w:rsidRPr="002C169E">
        <w:rPr>
          <w:rFonts w:ascii="Times New Roman" w:eastAsia="Times New Roman CYR" w:hAnsi="Times New Roman" w:cs="Times New Roman"/>
          <w:sz w:val="28"/>
          <w:szCs w:val="28"/>
        </w:rPr>
        <w:t xml:space="preserve"> сферах экономической деятельности. Основную часть составили </w:t>
      </w:r>
      <w:r w:rsidR="00E03544">
        <w:rPr>
          <w:rFonts w:ascii="Times New Roman" w:eastAsia="Times New Roman CYR" w:hAnsi="Times New Roman" w:cs="Times New Roman"/>
          <w:sz w:val="28"/>
          <w:szCs w:val="28"/>
        </w:rPr>
        <w:t>юридические лица</w:t>
      </w:r>
      <w:r w:rsidR="00916746">
        <w:rPr>
          <w:rFonts w:ascii="Times New Roman" w:eastAsia="Times New Roman CYR" w:hAnsi="Times New Roman" w:cs="Times New Roman"/>
          <w:sz w:val="28"/>
          <w:szCs w:val="28"/>
        </w:rPr>
        <w:t xml:space="preserve"> (</w:t>
      </w:r>
      <w:r w:rsidR="00E03544">
        <w:rPr>
          <w:rFonts w:ascii="Times New Roman" w:eastAsia="Times New Roman CYR" w:hAnsi="Times New Roman" w:cs="Times New Roman"/>
          <w:sz w:val="28"/>
          <w:szCs w:val="28"/>
        </w:rPr>
        <w:t>66,</w:t>
      </w:r>
      <w:r w:rsidR="00200686">
        <w:rPr>
          <w:rFonts w:ascii="Times New Roman" w:eastAsia="Times New Roman CYR" w:hAnsi="Times New Roman" w:cs="Times New Roman"/>
          <w:sz w:val="28"/>
          <w:szCs w:val="28"/>
        </w:rPr>
        <w:t>7</w:t>
      </w:r>
      <w:r w:rsidRPr="002C169E">
        <w:rPr>
          <w:rFonts w:ascii="Times New Roman" w:eastAsia="Times New Roman CYR" w:hAnsi="Times New Roman" w:cs="Times New Roman"/>
          <w:sz w:val="28"/>
          <w:szCs w:val="28"/>
        </w:rPr>
        <w:t>%), осуществляющие св</w:t>
      </w:r>
      <w:r w:rsidR="00894D63" w:rsidRPr="002C169E">
        <w:rPr>
          <w:rFonts w:ascii="Times New Roman" w:eastAsia="Times New Roman CYR" w:hAnsi="Times New Roman" w:cs="Times New Roman"/>
          <w:sz w:val="28"/>
          <w:szCs w:val="28"/>
        </w:rPr>
        <w:t xml:space="preserve">ою деятельность более </w:t>
      </w:r>
      <w:r w:rsidR="00AB5B42">
        <w:rPr>
          <w:rFonts w:ascii="Times New Roman" w:eastAsia="Times New Roman CYR" w:hAnsi="Times New Roman" w:cs="Times New Roman"/>
          <w:sz w:val="28"/>
          <w:szCs w:val="28"/>
        </w:rPr>
        <w:t>5 лет (</w:t>
      </w:r>
      <w:r w:rsidR="00E03544">
        <w:rPr>
          <w:rFonts w:ascii="Times New Roman" w:eastAsia="Times New Roman CYR" w:hAnsi="Times New Roman" w:cs="Times New Roman"/>
          <w:sz w:val="28"/>
          <w:szCs w:val="28"/>
        </w:rPr>
        <w:t>66,67</w:t>
      </w:r>
      <w:r w:rsidRPr="002C169E">
        <w:rPr>
          <w:rFonts w:ascii="Times New Roman" w:eastAsia="Times New Roman CYR" w:hAnsi="Times New Roman" w:cs="Times New Roman"/>
          <w:sz w:val="28"/>
          <w:szCs w:val="28"/>
        </w:rPr>
        <w:t>%), с численнос</w:t>
      </w:r>
      <w:r w:rsidR="00AB5B42">
        <w:rPr>
          <w:rFonts w:ascii="Times New Roman" w:eastAsia="Times New Roman CYR" w:hAnsi="Times New Roman" w:cs="Times New Roman"/>
          <w:sz w:val="28"/>
          <w:szCs w:val="28"/>
        </w:rPr>
        <w:t>т</w:t>
      </w:r>
      <w:r w:rsidR="008D7584">
        <w:rPr>
          <w:rFonts w:ascii="Times New Roman" w:eastAsia="Times New Roman CYR" w:hAnsi="Times New Roman" w:cs="Times New Roman"/>
          <w:sz w:val="28"/>
          <w:szCs w:val="28"/>
        </w:rPr>
        <w:t>ью сотрудников до 15 человек (</w:t>
      </w:r>
      <w:r w:rsidR="00DE6343">
        <w:rPr>
          <w:rFonts w:ascii="Times New Roman" w:eastAsia="Times New Roman CYR" w:hAnsi="Times New Roman" w:cs="Times New Roman"/>
          <w:sz w:val="28"/>
          <w:szCs w:val="28"/>
        </w:rPr>
        <w:t>72,8</w:t>
      </w:r>
      <w:r w:rsidRPr="002C169E">
        <w:rPr>
          <w:rFonts w:ascii="Times New Roman" w:eastAsia="Times New Roman CYR" w:hAnsi="Times New Roman" w:cs="Times New Roman"/>
          <w:sz w:val="28"/>
          <w:szCs w:val="28"/>
        </w:rPr>
        <w:t>%) и величиной годового оборота бизнеса до 120 млн.руб. (</w:t>
      </w:r>
      <w:r w:rsidR="00200686">
        <w:rPr>
          <w:rFonts w:ascii="Times New Roman" w:eastAsia="Times New Roman CYR" w:hAnsi="Times New Roman" w:cs="Times New Roman"/>
          <w:sz w:val="28"/>
          <w:szCs w:val="28"/>
        </w:rPr>
        <w:t>90,9</w:t>
      </w:r>
      <w:r w:rsidR="00E25C63" w:rsidRPr="002C169E">
        <w:rPr>
          <w:rFonts w:ascii="Times New Roman" w:eastAsia="Times New Roman CYR" w:hAnsi="Times New Roman" w:cs="Times New Roman"/>
          <w:sz w:val="28"/>
          <w:szCs w:val="28"/>
        </w:rPr>
        <w:t>%), предоставляющие услуги (</w:t>
      </w:r>
      <w:r w:rsidR="008D7584">
        <w:rPr>
          <w:rFonts w:ascii="Times New Roman" w:eastAsia="Times New Roman CYR" w:hAnsi="Times New Roman" w:cs="Times New Roman"/>
          <w:sz w:val="28"/>
          <w:szCs w:val="28"/>
        </w:rPr>
        <w:t>6</w:t>
      </w:r>
      <w:r w:rsidR="00200686">
        <w:rPr>
          <w:rFonts w:ascii="Times New Roman" w:eastAsia="Times New Roman CYR" w:hAnsi="Times New Roman" w:cs="Times New Roman"/>
          <w:sz w:val="28"/>
          <w:szCs w:val="28"/>
        </w:rPr>
        <w:t>9,7</w:t>
      </w:r>
      <w:r w:rsidR="00E25C63" w:rsidRPr="002C169E">
        <w:rPr>
          <w:rFonts w:ascii="Times New Roman" w:eastAsia="Times New Roman CYR" w:hAnsi="Times New Roman" w:cs="Times New Roman"/>
          <w:sz w:val="28"/>
          <w:szCs w:val="28"/>
        </w:rPr>
        <w:t>%)</w:t>
      </w:r>
      <w:r w:rsidR="00200686">
        <w:rPr>
          <w:rFonts w:ascii="Times New Roman" w:eastAsia="Times New Roman CYR" w:hAnsi="Times New Roman" w:cs="Times New Roman"/>
          <w:sz w:val="28"/>
          <w:szCs w:val="28"/>
        </w:rPr>
        <w:t xml:space="preserve">, а именно: </w:t>
      </w:r>
      <w:r w:rsidR="004C002E" w:rsidRPr="004C002E">
        <w:rPr>
          <w:rFonts w:ascii="Times New Roman" w:eastAsia="Times New Roman" w:hAnsi="Times New Roman" w:cs="Times New Roman"/>
          <w:color w:val="000000"/>
          <w:sz w:val="28"/>
          <w:szCs w:val="24"/>
        </w:rPr>
        <w:t>р</w:t>
      </w:r>
      <w:r w:rsidR="004C002E">
        <w:rPr>
          <w:rFonts w:ascii="Times New Roman" w:eastAsia="Times New Roman" w:hAnsi="Times New Roman" w:cs="Times New Roman"/>
          <w:color w:val="000000"/>
          <w:sz w:val="28"/>
          <w:szCs w:val="24"/>
        </w:rPr>
        <w:t>аз</w:t>
      </w:r>
      <w:r w:rsidR="00200686" w:rsidRPr="004C002E">
        <w:rPr>
          <w:rFonts w:ascii="Times New Roman" w:eastAsia="Times New Roman" w:hAnsi="Times New Roman" w:cs="Times New Roman"/>
          <w:color w:val="000000"/>
          <w:sz w:val="28"/>
          <w:szCs w:val="24"/>
        </w:rPr>
        <w:t xml:space="preserve">вивающие занятия, </w:t>
      </w:r>
      <w:r w:rsidR="004C002E" w:rsidRPr="004C002E">
        <w:rPr>
          <w:rFonts w:ascii="Times New Roman" w:eastAsia="Times New Roman" w:hAnsi="Times New Roman" w:cs="Times New Roman"/>
          <w:color w:val="000000"/>
          <w:sz w:val="28"/>
          <w:szCs w:val="24"/>
        </w:rPr>
        <w:t>р</w:t>
      </w:r>
      <w:r w:rsidR="00200686" w:rsidRPr="004C002E">
        <w:rPr>
          <w:rFonts w:ascii="Times New Roman" w:eastAsia="Times New Roman" w:hAnsi="Times New Roman" w:cs="Times New Roman"/>
          <w:color w:val="000000"/>
          <w:sz w:val="28"/>
          <w:szCs w:val="24"/>
        </w:rPr>
        <w:t>итуальные услуги, спортивные услуги, услу</w:t>
      </w:r>
      <w:r w:rsidR="004C002E">
        <w:rPr>
          <w:rFonts w:ascii="Times New Roman" w:eastAsia="Times New Roman" w:hAnsi="Times New Roman" w:cs="Times New Roman"/>
          <w:color w:val="000000"/>
          <w:sz w:val="28"/>
          <w:szCs w:val="24"/>
        </w:rPr>
        <w:t xml:space="preserve">ги по предоставлению </w:t>
      </w:r>
      <w:r w:rsidR="004C002E" w:rsidRPr="004C002E">
        <w:rPr>
          <w:rFonts w:ascii="Times New Roman" w:eastAsia="Times New Roman" w:hAnsi="Times New Roman" w:cs="Times New Roman"/>
          <w:color w:val="000000"/>
          <w:sz w:val="28"/>
          <w:szCs w:val="24"/>
        </w:rPr>
        <w:t>т</w:t>
      </w:r>
      <w:r w:rsidR="00200686" w:rsidRPr="004C002E">
        <w:rPr>
          <w:rFonts w:ascii="Times New Roman" w:eastAsia="Times New Roman" w:hAnsi="Times New Roman" w:cs="Times New Roman"/>
          <w:color w:val="000000"/>
          <w:sz w:val="28"/>
          <w:szCs w:val="24"/>
        </w:rPr>
        <w:t xml:space="preserve">еплоэнергии, </w:t>
      </w:r>
      <w:r w:rsidR="00212D93">
        <w:rPr>
          <w:rFonts w:ascii="Times New Roman" w:eastAsia="Times New Roman" w:hAnsi="Times New Roman" w:cs="Times New Roman"/>
          <w:color w:val="000000"/>
          <w:sz w:val="28"/>
          <w:szCs w:val="24"/>
        </w:rPr>
        <w:t>водоснабжению</w:t>
      </w:r>
      <w:r w:rsidR="004C002E">
        <w:rPr>
          <w:rFonts w:ascii="Times New Roman" w:eastAsia="Times New Roman" w:hAnsi="Times New Roman" w:cs="Times New Roman"/>
          <w:color w:val="000000"/>
          <w:sz w:val="28"/>
          <w:szCs w:val="24"/>
        </w:rPr>
        <w:t>, в</w:t>
      </w:r>
      <w:r w:rsidR="00200686" w:rsidRPr="004C002E">
        <w:rPr>
          <w:rFonts w:ascii="Times New Roman" w:eastAsia="Times New Roman" w:hAnsi="Times New Roman" w:cs="Times New Roman"/>
          <w:color w:val="000000"/>
          <w:sz w:val="28"/>
          <w:szCs w:val="24"/>
        </w:rPr>
        <w:t>од</w:t>
      </w:r>
      <w:r w:rsidR="004C002E">
        <w:rPr>
          <w:rFonts w:ascii="Times New Roman" w:eastAsia="Times New Roman" w:hAnsi="Times New Roman" w:cs="Times New Roman"/>
          <w:color w:val="000000"/>
          <w:sz w:val="28"/>
          <w:szCs w:val="24"/>
        </w:rPr>
        <w:t>о</w:t>
      </w:r>
      <w:r w:rsidR="00200686" w:rsidRPr="004C002E">
        <w:rPr>
          <w:rFonts w:ascii="Times New Roman" w:eastAsia="Times New Roman" w:hAnsi="Times New Roman" w:cs="Times New Roman"/>
          <w:color w:val="000000"/>
          <w:sz w:val="28"/>
          <w:szCs w:val="24"/>
        </w:rPr>
        <w:t>отведения, услуги по изготовлению деревянных изделий, медицинские услуги, услуги по техническому обслуживанию, мойке</w:t>
      </w:r>
      <w:r w:rsidR="004C002E" w:rsidRPr="004C002E">
        <w:rPr>
          <w:rFonts w:ascii="Times New Roman" w:eastAsia="Times New Roman" w:hAnsi="Times New Roman" w:cs="Times New Roman"/>
          <w:color w:val="000000"/>
          <w:sz w:val="28"/>
          <w:szCs w:val="24"/>
        </w:rPr>
        <w:t>, ремонту автотранспортных средств, управление, содержание и ремонт имущества, услуги управляющих компаний, услуги по продаже медицинской техники, лекарственных препаратов, услуги по перевозке пассажиров, такси, услуги связи, интернет, услуги по предоставлению продуктов</w:t>
      </w:r>
      <w:r w:rsidR="00212D93">
        <w:rPr>
          <w:rFonts w:ascii="Times New Roman" w:eastAsia="Times New Roman CYR" w:hAnsi="Times New Roman" w:cs="Times New Roman"/>
          <w:sz w:val="28"/>
          <w:szCs w:val="28"/>
        </w:rPr>
        <w:t xml:space="preserve">. В основном услуги оказываются </w:t>
      </w:r>
      <w:r w:rsidR="00E25C63" w:rsidRPr="002C169E">
        <w:rPr>
          <w:rFonts w:ascii="Times New Roman" w:eastAsia="Times New Roman CYR" w:hAnsi="Times New Roman" w:cs="Times New Roman"/>
          <w:sz w:val="28"/>
          <w:szCs w:val="28"/>
        </w:rPr>
        <w:t>на локальном рынке (</w:t>
      </w:r>
      <w:r w:rsidR="00E03544">
        <w:rPr>
          <w:rFonts w:ascii="Times New Roman" w:eastAsia="Times New Roman CYR" w:hAnsi="Times New Roman" w:cs="Times New Roman"/>
          <w:sz w:val="28"/>
          <w:szCs w:val="28"/>
        </w:rPr>
        <w:t>87,88</w:t>
      </w:r>
      <w:r w:rsidR="00E25C63" w:rsidRPr="002C169E">
        <w:rPr>
          <w:rFonts w:ascii="Times New Roman" w:eastAsia="Times New Roman CYR" w:hAnsi="Times New Roman" w:cs="Times New Roman"/>
          <w:sz w:val="28"/>
          <w:szCs w:val="28"/>
        </w:rPr>
        <w:t>%)</w:t>
      </w:r>
      <w:r w:rsidR="00894D63" w:rsidRPr="002C169E">
        <w:rPr>
          <w:rFonts w:ascii="Times New Roman" w:eastAsia="Times New Roman CYR" w:hAnsi="Times New Roman" w:cs="Times New Roman"/>
          <w:sz w:val="28"/>
          <w:szCs w:val="28"/>
        </w:rPr>
        <w:t>.</w:t>
      </w:r>
      <w:r w:rsidR="00212D93">
        <w:rPr>
          <w:rFonts w:ascii="Times New Roman" w:eastAsia="Times New Roman CYR" w:hAnsi="Times New Roman" w:cs="Times New Roman"/>
          <w:sz w:val="28"/>
          <w:szCs w:val="28"/>
        </w:rPr>
        <w:t xml:space="preserve"> </w:t>
      </w:r>
      <w:r w:rsidR="00894D63" w:rsidRPr="002C169E">
        <w:rPr>
          <w:rFonts w:ascii="Times New Roman" w:eastAsia="Times New Roman CYR" w:hAnsi="Times New Roman" w:cs="Times New Roman"/>
          <w:sz w:val="28"/>
          <w:szCs w:val="28"/>
        </w:rPr>
        <w:t>Р</w:t>
      </w:r>
      <w:r w:rsidR="00787480" w:rsidRPr="002C169E">
        <w:rPr>
          <w:rFonts w:ascii="Times New Roman" w:eastAsia="Times New Roman CYR" w:hAnsi="Times New Roman" w:cs="Times New Roman"/>
          <w:sz w:val="28"/>
          <w:szCs w:val="28"/>
        </w:rPr>
        <w:t xml:space="preserve">езультаты опроса </w:t>
      </w:r>
      <w:r w:rsidR="00A01228">
        <w:rPr>
          <w:rFonts w:ascii="Times New Roman" w:eastAsia="Times New Roman CYR" w:hAnsi="Times New Roman" w:cs="Times New Roman"/>
          <w:sz w:val="28"/>
          <w:szCs w:val="28"/>
        </w:rPr>
        <w:t>предоставлены в таблице ниже.</w:t>
      </w:r>
    </w:p>
    <w:p w:rsidR="00D7470A" w:rsidRPr="002C169E" w:rsidRDefault="00D7470A" w:rsidP="00D7470A">
      <w:pPr>
        <w:autoSpaceDE w:val="0"/>
        <w:autoSpaceDN w:val="0"/>
        <w:adjustRightInd w:val="0"/>
        <w:spacing w:after="0" w:line="240" w:lineRule="auto"/>
        <w:ind w:firstLine="510"/>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2693"/>
        <w:gridCol w:w="4673"/>
        <w:gridCol w:w="1616"/>
        <w:gridCol w:w="1616"/>
      </w:tblGrid>
      <w:tr w:rsidR="00894D63" w:rsidRPr="002C169E" w:rsidTr="00894D63">
        <w:tc>
          <w:tcPr>
            <w:tcW w:w="7366" w:type="dxa"/>
            <w:gridSpan w:val="2"/>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AB5B42">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616" w:type="dxa"/>
            <w:shd w:val="clear" w:color="000000" w:fill="FFFFFF"/>
            <w:vAlign w:val="center"/>
          </w:tcPr>
          <w:p w:rsidR="00894D63" w:rsidRPr="002C169E"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AB5B42">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AB5B42" w:rsidRPr="002C169E" w:rsidTr="00894D63">
        <w:trPr>
          <w:trHeight w:val="419"/>
        </w:trPr>
        <w:tc>
          <w:tcPr>
            <w:tcW w:w="2693" w:type="dxa"/>
            <w:vMerge w:val="restart"/>
            <w:shd w:val="clear" w:color="000000" w:fill="FFFFFF"/>
            <w:vAlign w:val="center"/>
          </w:tcPr>
          <w:p w:rsidR="00AB5B42" w:rsidRPr="002C169E" w:rsidRDefault="00581304" w:rsidP="00AB5B42">
            <w:pPr>
              <w:autoSpaceDE w:val="0"/>
              <w:autoSpaceDN w:val="0"/>
              <w:adjustRightInd w:val="0"/>
              <w:spacing w:after="0" w:line="240" w:lineRule="auto"/>
              <w:rPr>
                <w:rFonts w:ascii="Times New Roman" w:eastAsia="Times New Roman CYR" w:hAnsi="Times New Roman" w:cs="Times New Roman"/>
                <w:sz w:val="24"/>
                <w:szCs w:val="24"/>
              </w:rPr>
            </w:pPr>
            <w:r>
              <w:rPr>
                <w:rFonts w:ascii="Times New Roman" w:hAnsi="Times New Roman" w:cs="Times New Roman"/>
                <w:bCs/>
                <w:sz w:val="24"/>
                <w:szCs w:val="24"/>
              </w:rPr>
              <w:t>Укажите, являетесь ли Вы юридическим лицом или имеете статус индивидуального предпринимателя?</w:t>
            </w: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Юридическое лицо</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66,7</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Индивидуальный предприниматель</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33,3</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В течение какого периода времени ваш бизнес осуществляет свою деятельность?</w:t>
            </w: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Менее 1 года</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16" w:type="dxa"/>
            <w:shd w:val="clear" w:color="000000" w:fill="FFFFFF"/>
            <w:vAlign w:val="center"/>
          </w:tcPr>
          <w:p w:rsidR="000F75A6" w:rsidRPr="002C169E" w:rsidRDefault="000F75A6" w:rsidP="000F75A6">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6,0</w:t>
            </w:r>
          </w:p>
        </w:tc>
      </w:tr>
      <w:tr w:rsidR="00AB5B42" w:rsidRPr="002C169E" w:rsidTr="00894D63">
        <w:trPr>
          <w:trHeight w:val="421"/>
        </w:trPr>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 года до 5 лет</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27,3</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Более 5 лет</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66,7</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Какова численность сотрудников вашей организации в настоящее время?</w:t>
            </w: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До 15 человек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55,0</w:t>
            </w:r>
          </w:p>
        </w:tc>
        <w:tc>
          <w:tcPr>
            <w:tcW w:w="1616" w:type="dxa"/>
            <w:shd w:val="clear" w:color="000000" w:fill="FFFFFF"/>
            <w:vAlign w:val="center"/>
          </w:tcPr>
          <w:p w:rsidR="00AB5B42" w:rsidRPr="002C169E" w:rsidRDefault="00DE6343"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72,8</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16 до 100 человек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101 до 250 человек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16" w:type="dxa"/>
            <w:shd w:val="clear" w:color="000000" w:fill="FFFFFF"/>
            <w:vAlign w:val="center"/>
          </w:tcPr>
          <w:p w:rsidR="00AB5B42" w:rsidRPr="002C169E" w:rsidRDefault="00AD3AEB"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От 251 до 1000 человек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16" w:type="dxa"/>
            <w:shd w:val="clear" w:color="000000" w:fill="FFFFFF"/>
            <w:vAlign w:val="center"/>
          </w:tcPr>
          <w:p w:rsidR="00AB5B42" w:rsidRPr="002C169E" w:rsidRDefault="00AD3AEB"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Свыше 1000 человек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w:hAnsi="Times New Roman" w:cs="Times New Roman"/>
                <w:kern w:val="1"/>
                <w:sz w:val="24"/>
                <w:szCs w:val="24"/>
                <w:lang w:bidi="hi-IN"/>
              </w:rPr>
              <w:t>Какую должность Вы занимаете в организации, которую Вы представляете?</w:t>
            </w: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Собственник бизнеса (совладелец)</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1616" w:type="dxa"/>
            <w:shd w:val="clear" w:color="000000" w:fill="FFFFFF"/>
            <w:vAlign w:val="center"/>
          </w:tcPr>
          <w:p w:rsidR="00AB5B42" w:rsidRPr="002C169E" w:rsidRDefault="00BF4B48" w:rsidP="00AB5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Руководитель высшего звена (генеральный директор, заместитель генерального директора или иная аналогичная позиция)</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25,0</w:t>
            </w:r>
          </w:p>
        </w:tc>
        <w:tc>
          <w:tcPr>
            <w:tcW w:w="1616" w:type="dxa"/>
            <w:shd w:val="clear" w:color="000000" w:fill="FFFFFF"/>
            <w:vAlign w:val="center"/>
          </w:tcPr>
          <w:p w:rsidR="00AB5B42" w:rsidRPr="002C169E" w:rsidRDefault="00BF4B48" w:rsidP="00AB5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Руководитель среднего звена (руководитель управления/подразделения/отдела)</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27,5</w:t>
            </w:r>
          </w:p>
        </w:tc>
        <w:tc>
          <w:tcPr>
            <w:tcW w:w="1616" w:type="dxa"/>
            <w:shd w:val="clear" w:color="000000" w:fill="FFFFFF"/>
            <w:vAlign w:val="center"/>
          </w:tcPr>
          <w:p w:rsidR="00AB5B42" w:rsidRPr="002C169E" w:rsidRDefault="00BF4B48" w:rsidP="00AB5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 руководящий сотрудник</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1616" w:type="dxa"/>
            <w:shd w:val="clear" w:color="000000" w:fill="FFFFFF"/>
            <w:vAlign w:val="center"/>
          </w:tcPr>
          <w:p w:rsidR="00AB5B42" w:rsidRPr="002C169E" w:rsidRDefault="00BF4B48" w:rsidP="00AB5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Какова примерная величина годового </w:t>
            </w:r>
            <w:r w:rsidRPr="002C169E">
              <w:rPr>
                <w:rFonts w:ascii="Times New Roman" w:eastAsia="Times New Roman CYR" w:hAnsi="Times New Roman" w:cs="Times New Roman"/>
                <w:sz w:val="24"/>
                <w:szCs w:val="24"/>
              </w:rPr>
              <w:lastRenderedPageBreak/>
              <w:t>оборота бизнеса, который вы представляете?</w:t>
            </w: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lastRenderedPageBreak/>
              <w:t>До 120 млн. руб.</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92,5</w:t>
            </w:r>
          </w:p>
        </w:tc>
        <w:tc>
          <w:tcPr>
            <w:tcW w:w="1616" w:type="dxa"/>
            <w:shd w:val="clear" w:color="000000" w:fill="FFFFFF"/>
            <w:vAlign w:val="center"/>
          </w:tcPr>
          <w:p w:rsidR="00AB5B42" w:rsidRPr="002C169E" w:rsidRDefault="00BF4B48"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От 120 до 800 млн. руб.</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16" w:type="dxa"/>
            <w:shd w:val="clear" w:color="000000" w:fill="FFFFFF"/>
            <w:vAlign w:val="center"/>
          </w:tcPr>
          <w:p w:rsidR="00AB5B42" w:rsidRPr="002C169E" w:rsidRDefault="00BF4B48"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От 800 до 2000 млн. руб.</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16" w:type="dxa"/>
            <w:shd w:val="clear" w:color="000000" w:fill="FFFFFF"/>
            <w:vAlign w:val="center"/>
          </w:tcPr>
          <w:p w:rsidR="00AB5B42" w:rsidRPr="002C169E" w:rsidRDefault="00BF4B48"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Более 2000 млн. руб.</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16" w:type="dxa"/>
            <w:shd w:val="clear" w:color="000000" w:fill="FFFFFF"/>
            <w:vAlign w:val="center"/>
          </w:tcPr>
          <w:p w:rsidR="00AB5B42" w:rsidRPr="002C169E" w:rsidRDefault="000F75A6"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 какой сфере экономической деятельности относится Ваш бизнес, который Вы представляете? </w:t>
            </w:r>
          </w:p>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i/>
              </w:rPr>
            </w:pPr>
            <w:r w:rsidRPr="002C169E">
              <w:rPr>
                <w:rFonts w:ascii="Times New Roman" w:eastAsia="Times New Roman CYR" w:hAnsi="Times New Roman" w:cs="Times New Roman"/>
                <w:i/>
              </w:rPr>
              <w:t>(выборка из опроса)</w:t>
            </w: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медицинских услуг</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15,2</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17,5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услуг дополнительного образования детей</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10,0</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12,5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ритуальных услуг</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оказания услуг по перевозке пассажиров и багажа легковым такси на территории субъекта Российской Федерации</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7,5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племенного животноводства</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2,5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легкой промышленности</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cs="Times New Roman"/>
                <w:szCs w:val="24"/>
              </w:rPr>
            </w:pPr>
            <w:r w:rsidRPr="002C169E">
              <w:rPr>
                <w:rFonts w:ascii="Times New Roman" w:hAnsi="Times New Roman" w:cs="Times New Roman"/>
                <w:sz w:val="24"/>
                <w:szCs w:val="24"/>
              </w:rPr>
              <w:t>Рынок теплоснабжения (производство тепловой энергии)</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2,5</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Рынок оказания услуг по ремонту автотранспортных средств</w:t>
            </w:r>
          </w:p>
        </w:tc>
        <w:tc>
          <w:tcPr>
            <w:tcW w:w="1616" w:type="dxa"/>
            <w:shd w:val="clear" w:color="000000" w:fill="FFFFFF"/>
            <w:vAlign w:val="center"/>
          </w:tcPr>
          <w:p w:rsidR="00AB5B42" w:rsidRPr="002C169E" w:rsidRDefault="00AB5B42" w:rsidP="00AB5B42">
            <w:pPr>
              <w:spacing w:after="0" w:line="240" w:lineRule="auto"/>
              <w:jc w:val="center"/>
              <w:rPr>
                <w:rFonts w:ascii="Times New Roman" w:hAnsi="Times New Roman" w:cs="Times New Roman"/>
                <w:iCs/>
                <w:sz w:val="24"/>
                <w:szCs w:val="24"/>
              </w:rPr>
            </w:pPr>
            <w:r w:rsidRPr="002C169E">
              <w:rPr>
                <w:rFonts w:ascii="Times New Roman" w:hAnsi="Times New Roman" w:cs="Times New Roman"/>
                <w:iCs/>
                <w:sz w:val="24"/>
                <w:szCs w:val="24"/>
              </w:rPr>
              <w:t>5,0</w:t>
            </w:r>
          </w:p>
        </w:tc>
        <w:tc>
          <w:tcPr>
            <w:tcW w:w="1616" w:type="dxa"/>
            <w:shd w:val="clear" w:color="000000" w:fill="FFFFFF"/>
            <w:vAlign w:val="center"/>
          </w:tcPr>
          <w:p w:rsidR="00AB5B42" w:rsidRPr="002C169E" w:rsidRDefault="00876E31" w:rsidP="00AB5B4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12,1</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sz w:val="24"/>
                <w:szCs w:val="24"/>
              </w:rPr>
              <w:t>Основной продукцией (товаром, работой, услугой) бизнеса, который Вы представляете, является:</w:t>
            </w: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Услуги</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77,5</w:t>
            </w:r>
          </w:p>
        </w:tc>
        <w:tc>
          <w:tcPr>
            <w:tcW w:w="1616" w:type="dxa"/>
            <w:shd w:val="clear" w:color="000000" w:fill="FFFFFF"/>
            <w:vAlign w:val="center"/>
          </w:tcPr>
          <w:p w:rsidR="00AB5B42" w:rsidRPr="002C169E" w:rsidRDefault="00AA046C"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69,7</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Сырье или материалы для дальнейшей переработки</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16" w:type="dxa"/>
            <w:shd w:val="clear" w:color="000000" w:fill="FFFFFF"/>
            <w:vAlign w:val="center"/>
          </w:tcPr>
          <w:p w:rsidR="00AB5B42" w:rsidRPr="002C169E" w:rsidRDefault="00960CA2"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Конечная продукция</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616" w:type="dxa"/>
            <w:shd w:val="clear" w:color="000000" w:fill="FFFFFF"/>
            <w:vAlign w:val="center"/>
          </w:tcPr>
          <w:p w:rsidR="00AB5B42" w:rsidRPr="002C169E" w:rsidRDefault="00FB627D"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Бизнес осуществляет торговлю или дистрибуцию товаров и услуг, произведенных другими компаниями</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w:t>
            </w:r>
          </w:p>
        </w:tc>
        <w:tc>
          <w:tcPr>
            <w:tcW w:w="1616" w:type="dxa"/>
            <w:shd w:val="clear" w:color="000000" w:fill="FFFFFF"/>
            <w:vAlign w:val="center"/>
          </w:tcPr>
          <w:p w:rsidR="00AB5B42" w:rsidRPr="002C169E" w:rsidRDefault="00A01228"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AB5B42" w:rsidRPr="002C169E" w:rsidTr="00894D63">
        <w:tc>
          <w:tcPr>
            <w:tcW w:w="2693" w:type="dxa"/>
            <w:vMerge w:val="restart"/>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sz w:val="24"/>
                <w:szCs w:val="24"/>
              </w:rPr>
              <w:t>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w:t>
            </w: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 xml:space="preserve">Локальный рынок </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85,7</w:t>
            </w:r>
          </w:p>
        </w:tc>
        <w:tc>
          <w:tcPr>
            <w:tcW w:w="1616" w:type="dxa"/>
            <w:shd w:val="clear" w:color="000000" w:fill="FFFFFF"/>
            <w:vAlign w:val="center"/>
          </w:tcPr>
          <w:p w:rsidR="00AB5B42" w:rsidRPr="002C169E" w:rsidRDefault="00FB627D"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87,9</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Региональный рынок</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16" w:type="dxa"/>
            <w:shd w:val="clear" w:color="000000" w:fill="FFFFFF"/>
            <w:vAlign w:val="center"/>
          </w:tcPr>
          <w:p w:rsidR="00AB5B42" w:rsidRPr="002C169E" w:rsidRDefault="00FB627D"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3,00</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Рынки нескольких субъектов Российской Федерации</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16" w:type="dxa"/>
            <w:shd w:val="clear" w:color="000000" w:fill="FFFFFF"/>
            <w:vAlign w:val="center"/>
          </w:tcPr>
          <w:p w:rsidR="00AB5B42" w:rsidRPr="002C169E" w:rsidRDefault="00FB627D"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AB5B42" w:rsidRPr="002C169E" w:rsidTr="00894D63">
        <w:tc>
          <w:tcPr>
            <w:tcW w:w="2693" w:type="dxa"/>
            <w:vMerge/>
            <w:shd w:val="clear" w:color="000000" w:fill="FFFFFF"/>
            <w:vAlign w:val="center"/>
          </w:tcPr>
          <w:p w:rsidR="00AB5B42" w:rsidRPr="002C169E" w:rsidRDefault="00AB5B42"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AB5B42" w:rsidRPr="002C169E" w:rsidRDefault="00AB5B42" w:rsidP="00AB5B42">
            <w:pPr>
              <w:pStyle w:val="a5"/>
              <w:spacing w:line="240" w:lineRule="auto"/>
              <w:ind w:left="0"/>
              <w:rPr>
                <w:rFonts w:ascii="Times New Roman" w:hAnsi="Times New Roman" w:cs="Times New Roman"/>
                <w:sz w:val="24"/>
                <w:szCs w:val="24"/>
              </w:rPr>
            </w:pPr>
            <w:r w:rsidRPr="002C169E">
              <w:rPr>
                <w:rFonts w:ascii="Times New Roman" w:hAnsi="Times New Roman" w:cs="Times New Roman"/>
                <w:sz w:val="24"/>
                <w:szCs w:val="24"/>
              </w:rPr>
              <w:t>Рынок Российской Федерации</w:t>
            </w:r>
          </w:p>
        </w:tc>
        <w:tc>
          <w:tcPr>
            <w:tcW w:w="1616" w:type="dxa"/>
            <w:shd w:val="clear" w:color="000000" w:fill="FFFFFF"/>
            <w:vAlign w:val="center"/>
          </w:tcPr>
          <w:p w:rsidR="00AB5B42" w:rsidRPr="002C169E" w:rsidRDefault="00AB5B42" w:rsidP="00AB5B4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16" w:type="dxa"/>
            <w:shd w:val="clear" w:color="000000" w:fill="FFFFFF"/>
            <w:vAlign w:val="center"/>
          </w:tcPr>
          <w:p w:rsidR="00AB5B42" w:rsidRPr="002C169E" w:rsidRDefault="00FB627D" w:rsidP="00AB5B4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3,00</w:t>
            </w:r>
          </w:p>
        </w:tc>
      </w:tr>
    </w:tbl>
    <w:p w:rsidR="00E70750" w:rsidRPr="002C169E" w:rsidRDefault="00E70750" w:rsidP="00E70750">
      <w:pPr>
        <w:spacing w:after="0" w:line="240" w:lineRule="auto"/>
        <w:rPr>
          <w:rFonts w:ascii="Times New Roman" w:eastAsia="Times New Roman CYR" w:hAnsi="Times New Roman" w:cs="Times New Roman"/>
          <w:b/>
          <w:bCs/>
          <w:sz w:val="28"/>
          <w:szCs w:val="28"/>
        </w:rPr>
      </w:pPr>
    </w:p>
    <w:p w:rsidR="004C002E" w:rsidRDefault="004C002E" w:rsidP="009D6576">
      <w:pPr>
        <w:spacing w:after="0" w:line="240" w:lineRule="auto"/>
        <w:jc w:val="center"/>
        <w:rPr>
          <w:rFonts w:ascii="Times New Roman" w:eastAsia="Times New Roman CYR" w:hAnsi="Times New Roman" w:cs="Times New Roman"/>
          <w:b/>
          <w:bCs/>
          <w:sz w:val="28"/>
          <w:szCs w:val="28"/>
          <w:lang w:val="en-US"/>
        </w:rPr>
      </w:pPr>
    </w:p>
    <w:p w:rsidR="004C002E" w:rsidRDefault="004C002E" w:rsidP="009D6576">
      <w:pPr>
        <w:spacing w:after="0" w:line="240" w:lineRule="auto"/>
        <w:jc w:val="center"/>
        <w:rPr>
          <w:rFonts w:ascii="Times New Roman" w:eastAsia="Times New Roman CYR" w:hAnsi="Times New Roman" w:cs="Times New Roman"/>
          <w:b/>
          <w:bCs/>
          <w:sz w:val="28"/>
          <w:szCs w:val="28"/>
          <w:lang w:val="en-US"/>
        </w:rPr>
      </w:pPr>
    </w:p>
    <w:p w:rsidR="004C002E" w:rsidRPr="00212D93" w:rsidRDefault="004C002E" w:rsidP="009D6576">
      <w:pPr>
        <w:spacing w:after="0" w:line="240" w:lineRule="auto"/>
        <w:jc w:val="center"/>
        <w:rPr>
          <w:rFonts w:ascii="Times New Roman" w:eastAsia="Times New Roman CYR" w:hAnsi="Times New Roman" w:cs="Times New Roman"/>
          <w:b/>
          <w:bCs/>
          <w:sz w:val="28"/>
          <w:szCs w:val="28"/>
        </w:rPr>
      </w:pPr>
    </w:p>
    <w:p w:rsidR="00E70750" w:rsidRPr="002C169E" w:rsidRDefault="009D6576" w:rsidP="009D6576">
      <w:pPr>
        <w:spacing w:after="0" w:line="240" w:lineRule="auto"/>
        <w:jc w:val="center"/>
        <w:rPr>
          <w:rFonts w:ascii="Times New Roman" w:eastAsia="Times New Roman CYR" w:hAnsi="Times New Roman" w:cs="Times New Roman"/>
          <w:b/>
          <w:bCs/>
          <w:sz w:val="28"/>
          <w:szCs w:val="28"/>
        </w:rPr>
      </w:pPr>
      <w:r w:rsidRPr="002C169E">
        <w:rPr>
          <w:rFonts w:ascii="Times New Roman" w:eastAsia="Times New Roman CYR" w:hAnsi="Times New Roman" w:cs="Times New Roman"/>
          <w:b/>
          <w:bCs/>
          <w:sz w:val="28"/>
          <w:szCs w:val="28"/>
          <w:lang w:val="en-US"/>
        </w:rPr>
        <w:lastRenderedPageBreak/>
        <w:t>II</w:t>
      </w:r>
      <w:r w:rsidRPr="002C169E">
        <w:rPr>
          <w:rFonts w:ascii="Times New Roman" w:eastAsia="Times New Roman CYR" w:hAnsi="Times New Roman" w:cs="Times New Roman"/>
          <w:b/>
          <w:bCs/>
          <w:sz w:val="28"/>
          <w:szCs w:val="28"/>
        </w:rPr>
        <w:t>. ОЦЕНКА СОСТОЯНИЯ КОНКУРЕНЦИИ И КОНКУРЕНТНОЙ СРЕДЫ</w:t>
      </w:r>
    </w:p>
    <w:p w:rsidR="00E70750" w:rsidRPr="002C169E" w:rsidRDefault="00E70750" w:rsidP="00E70750">
      <w:pPr>
        <w:spacing w:after="0" w:line="240" w:lineRule="auto"/>
        <w:rPr>
          <w:rFonts w:ascii="Times New Roman" w:eastAsia="Times New Roman CYR" w:hAnsi="Times New Roman" w:cs="Times New Roman"/>
          <w:b/>
          <w:bCs/>
          <w:sz w:val="28"/>
          <w:szCs w:val="28"/>
        </w:rPr>
      </w:pPr>
    </w:p>
    <w:p w:rsidR="009D6576" w:rsidRPr="002C169E" w:rsidRDefault="00E175B6" w:rsidP="00E175B6">
      <w:pPr>
        <w:autoSpaceDE w:val="0"/>
        <w:autoSpaceDN w:val="0"/>
        <w:adjustRightInd w:val="0"/>
        <w:spacing w:after="0" w:line="240" w:lineRule="auto"/>
        <w:ind w:firstLine="851"/>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Оценка состояния конкуренции и конкурентной среды предприн</w:t>
      </w:r>
      <w:r w:rsidR="00FE2692" w:rsidRPr="002C169E">
        <w:rPr>
          <w:rFonts w:ascii="Times New Roman" w:eastAsia="Times New Roman CYR" w:hAnsi="Times New Roman" w:cs="Times New Roman"/>
          <w:sz w:val="28"/>
          <w:szCs w:val="28"/>
        </w:rPr>
        <w:t xml:space="preserve">имателями Конаковского района </w:t>
      </w:r>
      <w:r w:rsidRPr="002C169E">
        <w:rPr>
          <w:rFonts w:ascii="Times New Roman" w:eastAsia="Times New Roman CYR" w:hAnsi="Times New Roman" w:cs="Times New Roman"/>
          <w:sz w:val="28"/>
          <w:szCs w:val="28"/>
        </w:rPr>
        <w:t xml:space="preserve">представлена в </w:t>
      </w:r>
      <w:r w:rsidR="00FE2692" w:rsidRPr="002C169E">
        <w:rPr>
          <w:rFonts w:ascii="Times New Roman" w:eastAsia="Times New Roman CYR" w:hAnsi="Times New Roman" w:cs="Times New Roman"/>
          <w:sz w:val="28"/>
          <w:szCs w:val="28"/>
        </w:rPr>
        <w:t>т</w:t>
      </w:r>
      <w:r w:rsidRPr="002C169E">
        <w:rPr>
          <w:rFonts w:ascii="Times New Roman" w:eastAsia="Times New Roman CYR" w:hAnsi="Times New Roman" w:cs="Times New Roman"/>
          <w:sz w:val="28"/>
          <w:szCs w:val="28"/>
        </w:rPr>
        <w:t>аблицах 22-28.</w:t>
      </w:r>
    </w:p>
    <w:p w:rsidR="008413E4" w:rsidRPr="002C169E" w:rsidRDefault="008413E4" w:rsidP="009D6576">
      <w:pPr>
        <w:autoSpaceDE w:val="0"/>
        <w:autoSpaceDN w:val="0"/>
        <w:adjustRightInd w:val="0"/>
        <w:spacing w:after="0" w:line="240" w:lineRule="auto"/>
        <w:jc w:val="center"/>
        <w:rPr>
          <w:rFonts w:ascii="Times New Roman" w:eastAsia="Times New Roman CYR" w:hAnsi="Times New Roman" w:cs="Times New Roman"/>
          <w:sz w:val="28"/>
          <w:szCs w:val="28"/>
        </w:rPr>
      </w:pPr>
    </w:p>
    <w:p w:rsidR="009D6576" w:rsidRPr="00601F3E" w:rsidRDefault="009D6576" w:rsidP="009D6576">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Условия ведения бизнеса</w:t>
      </w:r>
    </w:p>
    <w:p w:rsidR="008413E4" w:rsidRPr="002C169E" w:rsidRDefault="008413E4" w:rsidP="008413E4">
      <w:pPr>
        <w:autoSpaceDE w:val="0"/>
        <w:autoSpaceDN w:val="0"/>
        <w:adjustRightInd w:val="0"/>
        <w:spacing w:after="0" w:line="240" w:lineRule="auto"/>
        <w:ind w:firstLine="454"/>
        <w:contextualSpacing/>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22</w:t>
      </w:r>
    </w:p>
    <w:p w:rsidR="009D6576" w:rsidRPr="002C169E" w:rsidRDefault="009D6576" w:rsidP="009D6576">
      <w:pPr>
        <w:autoSpaceDE w:val="0"/>
        <w:autoSpaceDN w:val="0"/>
        <w:adjustRightInd w:val="0"/>
        <w:spacing w:after="0" w:line="240" w:lineRule="auto"/>
        <w:contextualSpacing/>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706"/>
        <w:gridCol w:w="1393"/>
        <w:gridCol w:w="1491"/>
      </w:tblGrid>
      <w:tr w:rsidR="00FE5473" w:rsidRPr="002C169E" w:rsidTr="00FE5473">
        <w:tc>
          <w:tcPr>
            <w:tcW w:w="7706"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393"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от </w:t>
            </w:r>
            <w:r w:rsidR="0046006D">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491" w:type="dxa"/>
          </w:tcPr>
          <w:p w:rsidR="00FE5473" w:rsidRPr="002C169E" w:rsidRDefault="00FE5473" w:rsidP="00BB7136">
            <w:pPr>
              <w:autoSpaceDE w:val="0"/>
              <w:autoSpaceDN w:val="0"/>
              <w:adjustRightInd w:val="0"/>
              <w:contextualSpacing/>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w:t>
            </w:r>
            <w:r w:rsidR="0046006D">
              <w:rPr>
                <w:rFonts w:ascii="Times New Roman" w:eastAsia="Times New Roman CYR" w:hAnsi="Times New Roman" w:cs="Times New Roman"/>
              </w:rPr>
              <w:t>сла респондентов в 2022</w:t>
            </w:r>
            <w:r w:rsidRPr="002C169E">
              <w:rPr>
                <w:rFonts w:ascii="Times New Roman" w:eastAsia="Times New Roman CYR" w:hAnsi="Times New Roman" w:cs="Times New Roman"/>
              </w:rPr>
              <w:t xml:space="preserve"> году</w:t>
            </w:r>
          </w:p>
        </w:tc>
      </w:tr>
      <w:tr w:rsidR="0046006D" w:rsidRPr="002C169E" w:rsidTr="00FE5473">
        <w:tc>
          <w:tcPr>
            <w:tcW w:w="7706" w:type="dxa"/>
          </w:tcPr>
          <w:p w:rsidR="0046006D" w:rsidRPr="002C169E" w:rsidRDefault="0046006D" w:rsidP="0046006D">
            <w:pPr>
              <w:pStyle w:val="a5"/>
              <w:spacing w:line="240" w:lineRule="auto"/>
              <w:ind w:left="0"/>
              <w:rPr>
                <w:rFonts w:ascii="Times New Roman" w:hAnsi="Times New Roman" w:cs="Times New Roman"/>
                <w:b/>
                <w:sz w:val="24"/>
                <w:szCs w:val="24"/>
              </w:rPr>
            </w:pPr>
            <w:r w:rsidRPr="002C169E">
              <w:rPr>
                <w:rFonts w:ascii="Times New Roman" w:hAnsi="Times New Roman" w:cs="Times New Roman"/>
                <w:color w:val="auto"/>
                <w:sz w:val="24"/>
                <w:szCs w:val="24"/>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нет конкуренции</w:t>
            </w:r>
          </w:p>
        </w:tc>
        <w:tc>
          <w:tcPr>
            <w:tcW w:w="1393" w:type="dxa"/>
            <w:vAlign w:val="center"/>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1491" w:type="dxa"/>
            <w:vAlign w:val="center"/>
          </w:tcPr>
          <w:p w:rsidR="0046006D" w:rsidRPr="002C169E" w:rsidRDefault="007B055C" w:rsidP="0046006D">
            <w:pPr>
              <w:jc w:val="center"/>
              <w:rPr>
                <w:rFonts w:ascii="Times New Roman" w:hAnsi="Times New Roman" w:cs="Times New Roman"/>
                <w:sz w:val="24"/>
                <w:szCs w:val="24"/>
              </w:rPr>
            </w:pPr>
            <w:r>
              <w:rPr>
                <w:rFonts w:ascii="Times New Roman" w:hAnsi="Times New Roman" w:cs="Times New Roman"/>
                <w:sz w:val="24"/>
                <w:szCs w:val="24"/>
              </w:rPr>
              <w:t>24,3</w:t>
            </w:r>
          </w:p>
        </w:tc>
      </w:tr>
      <w:tr w:rsidR="0046006D" w:rsidRPr="002C169E" w:rsidTr="00FE5473">
        <w:tc>
          <w:tcPr>
            <w:tcW w:w="7706" w:type="dxa"/>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слабая конкуренция</w:t>
            </w:r>
          </w:p>
        </w:tc>
        <w:tc>
          <w:tcPr>
            <w:tcW w:w="1393" w:type="dxa"/>
            <w:vAlign w:val="center"/>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5,0</w:t>
            </w:r>
          </w:p>
        </w:tc>
        <w:tc>
          <w:tcPr>
            <w:tcW w:w="1491" w:type="dxa"/>
            <w:vAlign w:val="center"/>
          </w:tcPr>
          <w:p w:rsidR="0046006D" w:rsidRPr="002C169E" w:rsidRDefault="00FB627D" w:rsidP="0046006D">
            <w:pPr>
              <w:jc w:val="center"/>
              <w:rPr>
                <w:rFonts w:ascii="Times New Roman" w:hAnsi="Times New Roman" w:cs="Times New Roman"/>
                <w:sz w:val="24"/>
                <w:szCs w:val="24"/>
              </w:rPr>
            </w:pPr>
            <w:r>
              <w:rPr>
                <w:rFonts w:ascii="Times New Roman" w:hAnsi="Times New Roman" w:cs="Times New Roman"/>
                <w:sz w:val="24"/>
                <w:szCs w:val="24"/>
              </w:rPr>
              <w:t>9,1</w:t>
            </w:r>
          </w:p>
        </w:tc>
      </w:tr>
      <w:tr w:rsidR="0046006D" w:rsidRPr="002C169E" w:rsidTr="00FE5473">
        <w:tc>
          <w:tcPr>
            <w:tcW w:w="7706" w:type="dxa"/>
          </w:tcPr>
          <w:p w:rsidR="0046006D" w:rsidRPr="002C169E" w:rsidRDefault="0046006D" w:rsidP="0046006D">
            <w:pPr>
              <w:pStyle w:val="a5"/>
              <w:spacing w:line="240" w:lineRule="auto"/>
              <w:ind w:left="0"/>
              <w:rPr>
                <w:rStyle w:val="a8"/>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w:t>
            </w:r>
            <w:r w:rsidRPr="002C169E">
              <w:rPr>
                <w:rStyle w:val="a8"/>
                <w:color w:val="auto"/>
                <w:sz w:val="24"/>
                <w:szCs w:val="24"/>
              </w:rPr>
              <w:t xml:space="preserve"> умеренная конкуренция</w:t>
            </w:r>
          </w:p>
        </w:tc>
        <w:tc>
          <w:tcPr>
            <w:tcW w:w="1393" w:type="dxa"/>
            <w:vAlign w:val="center"/>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1491" w:type="dxa"/>
            <w:vAlign w:val="center"/>
          </w:tcPr>
          <w:p w:rsidR="0046006D" w:rsidRPr="002C169E" w:rsidRDefault="00960CA2" w:rsidP="0046006D">
            <w:pPr>
              <w:jc w:val="center"/>
              <w:rPr>
                <w:rFonts w:ascii="Times New Roman" w:hAnsi="Times New Roman" w:cs="Times New Roman"/>
                <w:sz w:val="24"/>
                <w:szCs w:val="24"/>
              </w:rPr>
            </w:pPr>
            <w:r>
              <w:rPr>
                <w:rFonts w:ascii="Times New Roman" w:hAnsi="Times New Roman" w:cs="Times New Roman"/>
                <w:sz w:val="24"/>
                <w:szCs w:val="24"/>
              </w:rPr>
              <w:t>24,2</w:t>
            </w:r>
          </w:p>
        </w:tc>
      </w:tr>
      <w:tr w:rsidR="0046006D" w:rsidRPr="002C169E" w:rsidTr="00FE5473">
        <w:tc>
          <w:tcPr>
            <w:tcW w:w="7706" w:type="dxa"/>
          </w:tcPr>
          <w:p w:rsidR="0046006D" w:rsidRPr="002C169E" w:rsidRDefault="0046006D" w:rsidP="0046006D">
            <w:pPr>
              <w:pStyle w:val="a5"/>
              <w:spacing w:line="240" w:lineRule="auto"/>
              <w:ind w:left="0"/>
              <w:rPr>
                <w:rStyle w:val="a8"/>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 используемые компанией ранее -</w:t>
            </w:r>
            <w:r w:rsidRPr="002C169E">
              <w:rPr>
                <w:rStyle w:val="a8"/>
                <w:color w:val="auto"/>
                <w:sz w:val="24"/>
                <w:szCs w:val="24"/>
              </w:rPr>
              <w:t xml:space="preserve"> высокая конкуренция</w:t>
            </w:r>
          </w:p>
        </w:tc>
        <w:tc>
          <w:tcPr>
            <w:tcW w:w="1393" w:type="dxa"/>
            <w:vAlign w:val="center"/>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1491" w:type="dxa"/>
            <w:vAlign w:val="center"/>
          </w:tcPr>
          <w:p w:rsidR="0046006D" w:rsidRPr="002C169E" w:rsidRDefault="007B055C" w:rsidP="0046006D">
            <w:pPr>
              <w:jc w:val="center"/>
              <w:rPr>
                <w:rFonts w:ascii="Times New Roman" w:hAnsi="Times New Roman" w:cs="Times New Roman"/>
                <w:sz w:val="24"/>
                <w:szCs w:val="24"/>
              </w:rPr>
            </w:pPr>
            <w:r>
              <w:rPr>
                <w:rFonts w:ascii="Times New Roman" w:hAnsi="Times New Roman" w:cs="Times New Roman"/>
                <w:sz w:val="24"/>
                <w:szCs w:val="24"/>
              </w:rPr>
              <w:t>27</w:t>
            </w:r>
            <w:r w:rsidR="00960CA2">
              <w:rPr>
                <w:rFonts w:ascii="Times New Roman" w:hAnsi="Times New Roman" w:cs="Times New Roman"/>
                <w:sz w:val="24"/>
                <w:szCs w:val="24"/>
              </w:rPr>
              <w:t>,3</w:t>
            </w:r>
          </w:p>
        </w:tc>
      </w:tr>
      <w:tr w:rsidR="0046006D" w:rsidRPr="002C169E" w:rsidTr="00FE5473">
        <w:tc>
          <w:tcPr>
            <w:tcW w:w="7706" w:type="dxa"/>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w:t>
            </w:r>
            <w:r w:rsidRPr="002C169E">
              <w:rPr>
                <w:rStyle w:val="a8"/>
                <w:color w:val="auto"/>
                <w:sz w:val="24"/>
                <w:szCs w:val="24"/>
              </w:rPr>
              <w:t xml:space="preserve"> очень высокая конкуренция</w:t>
            </w:r>
          </w:p>
        </w:tc>
        <w:tc>
          <w:tcPr>
            <w:tcW w:w="1393" w:type="dxa"/>
            <w:vAlign w:val="center"/>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12,5</w:t>
            </w:r>
          </w:p>
        </w:tc>
        <w:tc>
          <w:tcPr>
            <w:tcW w:w="1491" w:type="dxa"/>
            <w:vAlign w:val="center"/>
          </w:tcPr>
          <w:p w:rsidR="0046006D" w:rsidRPr="002C169E" w:rsidRDefault="00960CA2" w:rsidP="0046006D">
            <w:pPr>
              <w:jc w:val="center"/>
              <w:rPr>
                <w:rFonts w:ascii="Times New Roman" w:hAnsi="Times New Roman" w:cs="Times New Roman"/>
                <w:sz w:val="24"/>
                <w:szCs w:val="24"/>
              </w:rPr>
            </w:pPr>
            <w:r>
              <w:rPr>
                <w:rFonts w:ascii="Times New Roman" w:hAnsi="Times New Roman" w:cs="Times New Roman"/>
                <w:sz w:val="24"/>
                <w:szCs w:val="24"/>
              </w:rPr>
              <w:t>12,1</w:t>
            </w:r>
          </w:p>
        </w:tc>
      </w:tr>
      <w:tr w:rsidR="0046006D" w:rsidRPr="002C169E" w:rsidTr="00FE5473">
        <w:tc>
          <w:tcPr>
            <w:tcW w:w="7706" w:type="dxa"/>
          </w:tcPr>
          <w:p w:rsidR="0046006D" w:rsidRPr="002C169E" w:rsidRDefault="0046006D" w:rsidP="0046006D">
            <w:pPr>
              <w:pStyle w:val="a5"/>
              <w:spacing w:line="240" w:lineRule="auto"/>
              <w:ind w:left="0"/>
              <w:rPr>
                <w:rStyle w:val="a8"/>
                <w:b w:val="0"/>
                <w:sz w:val="24"/>
                <w:szCs w:val="24"/>
              </w:rPr>
            </w:pPr>
            <w:r w:rsidRPr="002C169E">
              <w:rPr>
                <w:rStyle w:val="a8"/>
                <w:b w:val="0"/>
                <w:sz w:val="24"/>
                <w:szCs w:val="24"/>
              </w:rPr>
              <w:t>Затрудняюсь ответить</w:t>
            </w:r>
          </w:p>
        </w:tc>
        <w:tc>
          <w:tcPr>
            <w:tcW w:w="1393" w:type="dxa"/>
            <w:vAlign w:val="center"/>
          </w:tcPr>
          <w:p w:rsidR="0046006D" w:rsidRPr="002C169E" w:rsidRDefault="0046006D" w:rsidP="0046006D">
            <w:pPr>
              <w:jc w:val="center"/>
              <w:rPr>
                <w:rStyle w:val="a8"/>
                <w:rFonts w:eastAsia="Calibri"/>
                <w:b w:val="0"/>
                <w:color w:val="00000A"/>
                <w:sz w:val="24"/>
                <w:szCs w:val="24"/>
                <w:lang w:eastAsia="en-US"/>
              </w:rPr>
            </w:pPr>
            <w:r w:rsidRPr="002C169E">
              <w:rPr>
                <w:rStyle w:val="a8"/>
                <w:rFonts w:eastAsia="Calibri"/>
                <w:b w:val="0"/>
                <w:color w:val="00000A"/>
                <w:sz w:val="24"/>
                <w:szCs w:val="24"/>
                <w:lang w:eastAsia="en-US"/>
              </w:rPr>
              <w:t>2,5</w:t>
            </w:r>
          </w:p>
        </w:tc>
        <w:tc>
          <w:tcPr>
            <w:tcW w:w="1491" w:type="dxa"/>
            <w:vAlign w:val="center"/>
          </w:tcPr>
          <w:p w:rsidR="0046006D" w:rsidRPr="002C169E" w:rsidRDefault="00960CA2" w:rsidP="0046006D">
            <w:pPr>
              <w:jc w:val="center"/>
              <w:rPr>
                <w:rStyle w:val="a8"/>
                <w:rFonts w:eastAsia="Calibri"/>
                <w:b w:val="0"/>
                <w:color w:val="00000A"/>
                <w:sz w:val="24"/>
                <w:szCs w:val="24"/>
                <w:lang w:eastAsia="en-US"/>
              </w:rPr>
            </w:pPr>
            <w:r>
              <w:rPr>
                <w:rStyle w:val="a8"/>
                <w:rFonts w:eastAsia="Calibri"/>
                <w:b w:val="0"/>
                <w:color w:val="00000A"/>
                <w:sz w:val="24"/>
                <w:szCs w:val="24"/>
                <w:lang w:eastAsia="en-US"/>
              </w:rPr>
              <w:t>3,0</w:t>
            </w:r>
          </w:p>
        </w:tc>
      </w:tr>
    </w:tbl>
    <w:p w:rsidR="00FE2692" w:rsidRPr="002C169E" w:rsidRDefault="00FE2692" w:rsidP="00C46277">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E2697B" w:rsidRPr="002C169E" w:rsidRDefault="00C46277" w:rsidP="00260A3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Мнения респондентов, в отношении мер, принимаемых по повышению конкурентоспособности, разделились: </w:t>
      </w:r>
      <w:r w:rsidR="007B055C">
        <w:rPr>
          <w:rFonts w:ascii="Times New Roman" w:eastAsia="Times New Roman CYR" w:hAnsi="Times New Roman" w:cs="Times New Roman"/>
          <w:sz w:val="28"/>
          <w:szCs w:val="28"/>
        </w:rPr>
        <w:t>24,3</w:t>
      </w:r>
      <w:r w:rsidRPr="002C169E">
        <w:rPr>
          <w:rFonts w:ascii="Times New Roman" w:eastAsia="Times New Roman CYR" w:hAnsi="Times New Roman" w:cs="Times New Roman"/>
          <w:sz w:val="28"/>
          <w:szCs w:val="28"/>
        </w:rPr>
        <w:t xml:space="preserve">% респондентов не реализуют какие-либо меры по повышению конкурентоспособности продукции/работ/услуг (нет конкуренции), </w:t>
      </w:r>
      <w:r w:rsidR="00E2697B">
        <w:rPr>
          <w:rFonts w:ascii="Times New Roman" w:eastAsia="Times New Roman CYR" w:hAnsi="Times New Roman" w:cs="Times New Roman"/>
          <w:sz w:val="28"/>
          <w:szCs w:val="28"/>
        </w:rPr>
        <w:t xml:space="preserve">24,2% </w:t>
      </w:r>
      <w:r w:rsidR="00E2697B" w:rsidRPr="002C169E">
        <w:rPr>
          <w:rFonts w:ascii="Times New Roman" w:eastAsia="Times New Roman CYR" w:hAnsi="Times New Roman" w:cs="Times New Roman"/>
          <w:sz w:val="28"/>
          <w:szCs w:val="28"/>
        </w:rPr>
        <w:t>респондентов раз в год или чаще принимают меры по повышению конкурентоспособности продукции/работ/услуг (</w:t>
      </w:r>
      <w:r w:rsidR="00E2697B">
        <w:rPr>
          <w:rFonts w:ascii="Times New Roman" w:eastAsia="Times New Roman CYR" w:hAnsi="Times New Roman" w:cs="Times New Roman"/>
          <w:sz w:val="28"/>
          <w:szCs w:val="28"/>
        </w:rPr>
        <w:t xml:space="preserve">умеренная </w:t>
      </w:r>
      <w:r w:rsidR="00E2697B" w:rsidRPr="002C169E">
        <w:rPr>
          <w:rFonts w:ascii="Times New Roman" w:eastAsia="Times New Roman CYR" w:hAnsi="Times New Roman" w:cs="Times New Roman"/>
          <w:sz w:val="28"/>
          <w:szCs w:val="28"/>
        </w:rPr>
        <w:t>конкуренция).</w:t>
      </w:r>
    </w:p>
    <w:p w:rsidR="00C46277" w:rsidRPr="002C169E" w:rsidRDefault="00E2697B" w:rsidP="00E2697B">
      <w:pPr>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w:t>
      </w:r>
      <w:r w:rsidR="00C46277" w:rsidRPr="002C169E">
        <w:rPr>
          <w:rFonts w:ascii="Times New Roman" w:eastAsia="Times New Roman CYR" w:hAnsi="Times New Roman" w:cs="Times New Roman"/>
          <w:sz w:val="28"/>
          <w:szCs w:val="28"/>
        </w:rPr>
        <w:t xml:space="preserve">ри этом </w:t>
      </w:r>
      <w:r w:rsidR="007B055C">
        <w:rPr>
          <w:rFonts w:ascii="Times New Roman" w:eastAsia="Times New Roman CYR" w:hAnsi="Times New Roman" w:cs="Times New Roman"/>
          <w:sz w:val="28"/>
          <w:szCs w:val="28"/>
        </w:rPr>
        <w:t>27</w:t>
      </w:r>
      <w:r w:rsidR="00960CA2">
        <w:rPr>
          <w:rFonts w:ascii="Times New Roman" w:eastAsia="Times New Roman CYR" w:hAnsi="Times New Roman" w:cs="Times New Roman"/>
          <w:sz w:val="28"/>
          <w:szCs w:val="28"/>
        </w:rPr>
        <w:t>,3</w:t>
      </w:r>
      <w:r w:rsidR="00C46277" w:rsidRPr="002C169E">
        <w:rPr>
          <w:rFonts w:ascii="Times New Roman" w:eastAsia="Times New Roman CYR" w:hAnsi="Times New Roman" w:cs="Times New Roman"/>
          <w:sz w:val="28"/>
          <w:szCs w:val="28"/>
        </w:rPr>
        <w:t>% респондентов раз в год или чаще принимают меры по повышению конкурентоспособности продукции/работ/услуг (высокая конкуренция).</w:t>
      </w:r>
    </w:p>
    <w:p w:rsidR="00C46277" w:rsidRPr="002C169E" w:rsidRDefault="00C46277" w:rsidP="009D6576">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BB7136" w:rsidRPr="002C169E" w:rsidRDefault="00580959" w:rsidP="008413E4">
      <w:pPr>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br w:type="page"/>
      </w:r>
    </w:p>
    <w:p w:rsidR="00BB7136" w:rsidRPr="00601F3E" w:rsidRDefault="00BB7136" w:rsidP="00BB7136">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lastRenderedPageBreak/>
        <w:t>Меры по повышению конкурентоспособности продукции, работ, услуг, которые предпринимали</w:t>
      </w:r>
      <w:r w:rsidR="00781F41" w:rsidRPr="00601F3E">
        <w:rPr>
          <w:rFonts w:ascii="Times New Roman" w:eastAsia="Times New Roman CYR" w:hAnsi="Times New Roman" w:cs="Times New Roman"/>
          <w:b/>
          <w:sz w:val="28"/>
          <w:szCs w:val="28"/>
        </w:rPr>
        <w:t>сь</w:t>
      </w:r>
      <w:r w:rsidRPr="00601F3E">
        <w:rPr>
          <w:rFonts w:ascii="Times New Roman" w:eastAsia="Times New Roman CYR" w:hAnsi="Times New Roman" w:cs="Times New Roman"/>
          <w:b/>
          <w:sz w:val="28"/>
          <w:szCs w:val="28"/>
        </w:rPr>
        <w:t xml:space="preserve"> за последние 3 года</w:t>
      </w:r>
    </w:p>
    <w:p w:rsidR="008413E4" w:rsidRPr="002C169E"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23</w:t>
      </w:r>
    </w:p>
    <w:p w:rsidR="00BB7136" w:rsidRPr="002C169E" w:rsidRDefault="00BB7136" w:rsidP="00BB7136">
      <w:pPr>
        <w:autoSpaceDE w:val="0"/>
        <w:autoSpaceDN w:val="0"/>
        <w:adjustRightInd w:val="0"/>
        <w:spacing w:after="0" w:line="240" w:lineRule="auto"/>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807"/>
        <w:gridCol w:w="1392"/>
        <w:gridCol w:w="1391"/>
      </w:tblGrid>
      <w:tr w:rsidR="00FE5473" w:rsidRPr="002C169E" w:rsidTr="00FE5473">
        <w:tc>
          <w:tcPr>
            <w:tcW w:w="7807" w:type="dxa"/>
          </w:tcPr>
          <w:p w:rsidR="00FE5473" w:rsidRPr="002C169E" w:rsidRDefault="00FE5473"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392" w:type="dxa"/>
          </w:tcPr>
          <w:p w:rsidR="00FE5473" w:rsidRPr="002C169E" w:rsidRDefault="00FE5473"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от </w:t>
            </w:r>
            <w:r w:rsidR="0046006D">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391" w:type="dxa"/>
          </w:tcPr>
          <w:p w:rsidR="00FE5473" w:rsidRPr="002C169E" w:rsidRDefault="00FE5473" w:rsidP="00825935">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46006D">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Обучение и переподготовка персонала</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37,5</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33,3</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Новые способы продвижения продукции (маркетинговые стратегии)</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36,4</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Приобретение технического оборудования</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32,5</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42,4</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12,1</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Развитие и расширение системы представительств (торговой сети, сети филиалов и проч.)</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0,0</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0,0</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Приобретение технологий, патентов, лицензий, ноу-хау</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1391" w:type="dxa"/>
          </w:tcPr>
          <w:p w:rsidR="0046006D" w:rsidRPr="002C169E" w:rsidRDefault="00BE1D32" w:rsidP="0046006D">
            <w:pPr>
              <w:jc w:val="center"/>
              <w:rPr>
                <w:rFonts w:ascii="Times New Roman" w:hAnsi="Times New Roman" w:cs="Times New Roman"/>
                <w:sz w:val="24"/>
                <w:szCs w:val="24"/>
              </w:rPr>
            </w:pPr>
            <w:r>
              <w:rPr>
                <w:rFonts w:ascii="Times New Roman" w:hAnsi="Times New Roman" w:cs="Times New Roman"/>
                <w:sz w:val="24"/>
                <w:szCs w:val="24"/>
              </w:rPr>
              <w:t>6,1</w:t>
            </w: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Другое (пожалуйста, укажите)</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391" w:type="dxa"/>
          </w:tcPr>
          <w:p w:rsidR="0046006D" w:rsidRPr="002C169E" w:rsidRDefault="0046006D" w:rsidP="0046006D">
            <w:pPr>
              <w:jc w:val="center"/>
              <w:rPr>
                <w:rFonts w:ascii="Times New Roman" w:hAnsi="Times New Roman" w:cs="Times New Roman"/>
                <w:sz w:val="24"/>
                <w:szCs w:val="24"/>
              </w:rPr>
            </w:pPr>
          </w:p>
        </w:tc>
      </w:tr>
      <w:tr w:rsidR="0046006D" w:rsidRPr="002C169E" w:rsidTr="00FE5473">
        <w:tc>
          <w:tcPr>
            <w:tcW w:w="7807" w:type="dxa"/>
          </w:tcPr>
          <w:p w:rsidR="0046006D" w:rsidRPr="002C169E" w:rsidRDefault="0046006D" w:rsidP="0046006D">
            <w:pPr>
              <w:pStyle w:val="ConsPlusNormal"/>
              <w:jc w:val="both"/>
              <w:rPr>
                <w:rFonts w:cs="Times New Roman"/>
                <w:szCs w:val="24"/>
              </w:rPr>
            </w:pPr>
            <w:r w:rsidRPr="002C169E">
              <w:rPr>
                <w:rFonts w:ascii="Times New Roman" w:hAnsi="Times New Roman" w:cs="Times New Roman"/>
                <w:sz w:val="24"/>
                <w:szCs w:val="24"/>
              </w:rPr>
              <w:t>Не предпринималось никаких действий</w:t>
            </w:r>
          </w:p>
        </w:tc>
        <w:tc>
          <w:tcPr>
            <w:tcW w:w="1392" w:type="dxa"/>
          </w:tcPr>
          <w:p w:rsidR="0046006D" w:rsidRPr="002C169E" w:rsidRDefault="0046006D" w:rsidP="0046006D">
            <w:pPr>
              <w:jc w:val="center"/>
              <w:rPr>
                <w:rFonts w:ascii="Times New Roman" w:hAnsi="Times New Roman" w:cs="Times New Roman"/>
                <w:sz w:val="24"/>
                <w:szCs w:val="24"/>
              </w:rPr>
            </w:pPr>
            <w:r w:rsidRPr="002C169E">
              <w:rPr>
                <w:rFonts w:ascii="Times New Roman" w:hAnsi="Times New Roman" w:cs="Times New Roman"/>
                <w:sz w:val="24"/>
                <w:szCs w:val="24"/>
              </w:rPr>
              <w:t>35,0</w:t>
            </w:r>
          </w:p>
        </w:tc>
        <w:tc>
          <w:tcPr>
            <w:tcW w:w="1391" w:type="dxa"/>
          </w:tcPr>
          <w:p w:rsidR="0046006D" w:rsidRPr="002C169E" w:rsidRDefault="00E2697B" w:rsidP="0046006D">
            <w:pPr>
              <w:jc w:val="center"/>
              <w:rPr>
                <w:rFonts w:ascii="Times New Roman" w:hAnsi="Times New Roman" w:cs="Times New Roman"/>
                <w:sz w:val="24"/>
                <w:szCs w:val="24"/>
              </w:rPr>
            </w:pPr>
            <w:r>
              <w:rPr>
                <w:rFonts w:ascii="Times New Roman" w:hAnsi="Times New Roman" w:cs="Times New Roman"/>
                <w:sz w:val="24"/>
                <w:szCs w:val="24"/>
              </w:rPr>
              <w:t>33,3</w:t>
            </w:r>
          </w:p>
        </w:tc>
      </w:tr>
    </w:tbl>
    <w:p w:rsidR="00260A38" w:rsidRDefault="00260A38" w:rsidP="00E2697B">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C46277" w:rsidRPr="002C169E" w:rsidRDefault="00C46277" w:rsidP="00260A3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Основная масса респондентов за последние 3 года </w:t>
      </w:r>
      <w:r w:rsidR="00E2697B">
        <w:rPr>
          <w:rFonts w:ascii="Times New Roman" w:eastAsia="Times New Roman CYR" w:hAnsi="Times New Roman" w:cs="Times New Roman"/>
          <w:sz w:val="28"/>
          <w:szCs w:val="28"/>
        </w:rPr>
        <w:t>разрабатывала</w:t>
      </w:r>
      <w:r w:rsidR="0046006D" w:rsidRPr="002C169E">
        <w:rPr>
          <w:rFonts w:ascii="Times New Roman" w:eastAsia="Times New Roman CYR" w:hAnsi="Times New Roman" w:cs="Times New Roman"/>
          <w:sz w:val="28"/>
          <w:szCs w:val="28"/>
        </w:rPr>
        <w:t xml:space="preserve"> новые способы продвижения продукции</w:t>
      </w:r>
      <w:r w:rsidRPr="002C169E">
        <w:rPr>
          <w:rFonts w:ascii="Times New Roman" w:eastAsia="Times New Roman CYR" w:hAnsi="Times New Roman" w:cs="Times New Roman"/>
          <w:sz w:val="28"/>
          <w:szCs w:val="28"/>
        </w:rPr>
        <w:t xml:space="preserve"> (</w:t>
      </w:r>
      <w:r w:rsidR="00BE1D32">
        <w:rPr>
          <w:rFonts w:ascii="Times New Roman" w:eastAsia="Times New Roman CYR" w:hAnsi="Times New Roman" w:cs="Times New Roman"/>
          <w:sz w:val="28"/>
          <w:szCs w:val="28"/>
        </w:rPr>
        <w:t>36,4</w:t>
      </w:r>
      <w:r w:rsidRPr="002C169E">
        <w:rPr>
          <w:rFonts w:ascii="Times New Roman" w:eastAsia="Times New Roman CYR" w:hAnsi="Times New Roman" w:cs="Times New Roman"/>
          <w:sz w:val="28"/>
          <w:szCs w:val="28"/>
        </w:rPr>
        <w:t xml:space="preserve">%), </w:t>
      </w:r>
      <w:r w:rsidR="00BE1D32" w:rsidRPr="002C169E">
        <w:rPr>
          <w:rFonts w:ascii="Times New Roman" w:eastAsia="Times New Roman CYR" w:hAnsi="Times New Roman" w:cs="Times New Roman"/>
          <w:sz w:val="28"/>
          <w:szCs w:val="28"/>
        </w:rPr>
        <w:t>прио</w:t>
      </w:r>
      <w:r w:rsidR="00E2697B">
        <w:rPr>
          <w:rFonts w:ascii="Times New Roman" w:eastAsia="Times New Roman CYR" w:hAnsi="Times New Roman" w:cs="Times New Roman"/>
          <w:sz w:val="28"/>
          <w:szCs w:val="28"/>
        </w:rPr>
        <w:t>бретала</w:t>
      </w:r>
      <w:r w:rsidR="00BE1D32">
        <w:rPr>
          <w:rFonts w:ascii="Times New Roman" w:eastAsia="Times New Roman CYR" w:hAnsi="Times New Roman" w:cs="Times New Roman"/>
          <w:sz w:val="28"/>
          <w:szCs w:val="28"/>
        </w:rPr>
        <w:t xml:space="preserve"> техническое оборудование</w:t>
      </w:r>
      <w:r w:rsidR="00BE1D32" w:rsidRPr="002C169E">
        <w:rPr>
          <w:rFonts w:ascii="Times New Roman" w:eastAsia="Times New Roman CYR" w:hAnsi="Times New Roman" w:cs="Times New Roman"/>
          <w:sz w:val="28"/>
          <w:szCs w:val="28"/>
        </w:rPr>
        <w:t xml:space="preserve"> (</w:t>
      </w:r>
      <w:r w:rsidR="00BE1D32">
        <w:rPr>
          <w:rFonts w:ascii="Times New Roman" w:eastAsia="Times New Roman CYR" w:hAnsi="Times New Roman" w:cs="Times New Roman"/>
          <w:sz w:val="28"/>
          <w:szCs w:val="28"/>
        </w:rPr>
        <w:t>42,4%) и</w:t>
      </w:r>
      <w:r w:rsidR="00212D93">
        <w:rPr>
          <w:rFonts w:ascii="Times New Roman" w:eastAsia="Times New Roman CYR" w:hAnsi="Times New Roman" w:cs="Times New Roman"/>
          <w:sz w:val="28"/>
          <w:szCs w:val="28"/>
        </w:rPr>
        <w:t xml:space="preserve"> </w:t>
      </w:r>
      <w:r w:rsidR="00E2697B">
        <w:rPr>
          <w:rFonts w:ascii="Times New Roman" w:eastAsia="Times New Roman CYR" w:hAnsi="Times New Roman" w:cs="Times New Roman"/>
          <w:sz w:val="28"/>
          <w:szCs w:val="28"/>
        </w:rPr>
        <w:t>проводила</w:t>
      </w:r>
      <w:r w:rsidR="0046006D">
        <w:rPr>
          <w:rFonts w:ascii="Times New Roman" w:eastAsia="Times New Roman CYR" w:hAnsi="Times New Roman" w:cs="Times New Roman"/>
          <w:sz w:val="28"/>
          <w:szCs w:val="28"/>
        </w:rPr>
        <w:t xml:space="preserve"> обучение и переподготовку персонала</w:t>
      </w:r>
      <w:r w:rsidR="00FE5473" w:rsidRPr="002C169E">
        <w:rPr>
          <w:rFonts w:ascii="Times New Roman" w:eastAsia="Times New Roman CYR" w:hAnsi="Times New Roman" w:cs="Times New Roman"/>
          <w:sz w:val="28"/>
          <w:szCs w:val="28"/>
        </w:rPr>
        <w:t xml:space="preserve"> (</w:t>
      </w:r>
      <w:r w:rsidR="00BE1D32">
        <w:rPr>
          <w:rFonts w:ascii="Times New Roman" w:eastAsia="Times New Roman CYR" w:hAnsi="Times New Roman" w:cs="Times New Roman"/>
          <w:sz w:val="28"/>
          <w:szCs w:val="28"/>
        </w:rPr>
        <w:t xml:space="preserve">33,3%). При </w:t>
      </w:r>
      <w:r w:rsidR="00FE5473" w:rsidRPr="002C169E">
        <w:rPr>
          <w:rFonts w:ascii="Times New Roman" w:eastAsia="Times New Roman CYR" w:hAnsi="Times New Roman" w:cs="Times New Roman"/>
          <w:sz w:val="28"/>
          <w:szCs w:val="28"/>
        </w:rPr>
        <w:t xml:space="preserve">этом </w:t>
      </w:r>
      <w:r w:rsidR="00E2697B">
        <w:rPr>
          <w:rFonts w:ascii="Times New Roman" w:eastAsia="Times New Roman CYR" w:hAnsi="Times New Roman" w:cs="Times New Roman"/>
          <w:sz w:val="28"/>
          <w:szCs w:val="28"/>
        </w:rPr>
        <w:t>33,3</w:t>
      </w:r>
      <w:r w:rsidRPr="002C169E">
        <w:rPr>
          <w:rFonts w:ascii="Times New Roman" w:eastAsia="Times New Roman CYR" w:hAnsi="Times New Roman" w:cs="Times New Roman"/>
          <w:sz w:val="28"/>
          <w:szCs w:val="28"/>
        </w:rPr>
        <w:t xml:space="preserve">% опрошенных не предпринимали никаких действий к повышению конкурентоспособности своего бизнеса. </w:t>
      </w:r>
    </w:p>
    <w:p w:rsidR="00C46277" w:rsidRPr="002C169E" w:rsidRDefault="00C46277" w:rsidP="00C46277">
      <w:pPr>
        <w:autoSpaceDE w:val="0"/>
        <w:autoSpaceDN w:val="0"/>
        <w:adjustRightInd w:val="0"/>
        <w:spacing w:after="0" w:line="240" w:lineRule="auto"/>
        <w:ind w:firstLine="454"/>
        <w:jc w:val="right"/>
        <w:rPr>
          <w:rFonts w:ascii="Times New Roman" w:eastAsia="Times New Roman CYR" w:hAnsi="Times New Roman" w:cs="Times New Roman"/>
          <w:sz w:val="28"/>
          <w:szCs w:val="28"/>
        </w:rPr>
      </w:pPr>
    </w:p>
    <w:p w:rsidR="00C46277" w:rsidRPr="00601F3E" w:rsidRDefault="00FF5362" w:rsidP="00C46277">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Оценка конкурентов бизнеса</w:t>
      </w:r>
    </w:p>
    <w:p w:rsidR="00BB7136" w:rsidRPr="002C169E"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3767"/>
        <w:gridCol w:w="3599"/>
        <w:gridCol w:w="1616"/>
        <w:gridCol w:w="1616"/>
      </w:tblGrid>
      <w:tr w:rsidR="00FE5473" w:rsidRPr="002C169E" w:rsidTr="0046006D">
        <w:tc>
          <w:tcPr>
            <w:tcW w:w="7366" w:type="dxa"/>
            <w:gridSpan w:val="2"/>
            <w:shd w:val="clear" w:color="000000" w:fill="FFFFFF"/>
            <w:vAlign w:val="center"/>
          </w:tcPr>
          <w:p w:rsidR="00FE5473" w:rsidRPr="002C169E" w:rsidRDefault="00FE5473" w:rsidP="00781F41">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Наименование показателя</w:t>
            </w:r>
          </w:p>
        </w:tc>
        <w:tc>
          <w:tcPr>
            <w:tcW w:w="1616" w:type="dxa"/>
            <w:shd w:val="clear" w:color="000000" w:fill="FFFFFF"/>
            <w:vAlign w:val="center"/>
          </w:tcPr>
          <w:p w:rsidR="00FE5473" w:rsidRPr="002C169E" w:rsidRDefault="00FE5473" w:rsidP="00781F41">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46006D">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616" w:type="dxa"/>
            <w:shd w:val="clear" w:color="000000" w:fill="FFFFFF"/>
          </w:tcPr>
          <w:p w:rsidR="00FE5473" w:rsidRPr="002C169E" w:rsidRDefault="00FE5473" w:rsidP="00FE5473">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46006D">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46006D" w:rsidRPr="002C169E" w:rsidTr="0046006D">
        <w:trPr>
          <w:trHeight w:val="303"/>
        </w:trPr>
        <w:tc>
          <w:tcPr>
            <w:tcW w:w="3767" w:type="dxa"/>
            <w:vMerge w:val="restart"/>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hAnsi="Times New Roman" w:cs="Times New Roman"/>
                <w:sz w:val="24"/>
                <w:szCs w:val="24"/>
              </w:rPr>
              <w:t>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Нет конкурентов</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15,0</w:t>
            </w:r>
          </w:p>
        </w:tc>
        <w:tc>
          <w:tcPr>
            <w:tcW w:w="1616" w:type="dxa"/>
            <w:shd w:val="clear" w:color="000000" w:fill="FFFFFF"/>
          </w:tcPr>
          <w:p w:rsidR="0046006D" w:rsidRPr="002C169E" w:rsidRDefault="00BE1D32"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sz w:val="24"/>
                <w:szCs w:val="24"/>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От 1 до 3 конкурентов</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1616" w:type="dxa"/>
            <w:shd w:val="clear" w:color="000000" w:fill="FFFFFF"/>
          </w:tcPr>
          <w:p w:rsidR="0046006D" w:rsidRPr="002C169E" w:rsidRDefault="00BE1D32"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4 и более конкурентов</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1616" w:type="dxa"/>
            <w:shd w:val="clear" w:color="000000" w:fill="FFFFFF"/>
          </w:tcPr>
          <w:p w:rsidR="0046006D" w:rsidRPr="002C169E" w:rsidRDefault="00BE1D32"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p>
        </w:tc>
      </w:tr>
      <w:tr w:rsidR="0046006D" w:rsidRPr="002C169E" w:rsidTr="0046006D">
        <w:trPr>
          <w:trHeight w:val="259"/>
        </w:trPr>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Большое число конкурентов</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17,5</w:t>
            </w:r>
          </w:p>
        </w:tc>
        <w:tc>
          <w:tcPr>
            <w:tcW w:w="1616" w:type="dxa"/>
            <w:shd w:val="clear" w:color="000000" w:fill="FFFFFF"/>
          </w:tcPr>
          <w:p w:rsidR="0046006D" w:rsidRPr="002C169E" w:rsidRDefault="00BE1D32"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r>
      <w:tr w:rsidR="0046006D" w:rsidRPr="002C169E" w:rsidTr="0046006D">
        <w:trPr>
          <w:trHeight w:val="391"/>
        </w:trPr>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Затрудняюсь ответить</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1616" w:type="dxa"/>
            <w:shd w:val="clear" w:color="000000" w:fill="FFFFFF"/>
          </w:tcPr>
          <w:p w:rsidR="0046006D" w:rsidRPr="002C169E" w:rsidRDefault="00BE1D32"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46006D" w:rsidRPr="002C169E" w:rsidTr="0046006D">
        <w:tc>
          <w:tcPr>
            <w:tcW w:w="3767" w:type="dxa"/>
            <w:vMerge w:val="restart"/>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sz w:val="24"/>
                <w:szCs w:val="24"/>
              </w:rPr>
              <w:t>Как изменилось число конкурентов бизнеса, который Вы представляете, на основном рынке товаров и услуг за последние 3 года?</w:t>
            </w: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Увеличилось на 1-3 конкурента</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30,0</w:t>
            </w:r>
          </w:p>
        </w:tc>
        <w:tc>
          <w:tcPr>
            <w:tcW w:w="1616" w:type="dxa"/>
            <w:shd w:val="clear" w:color="000000" w:fill="FFFFFF"/>
          </w:tcPr>
          <w:p w:rsidR="0046006D" w:rsidRPr="002C169E" w:rsidRDefault="00341B19"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Увеличилось более чем на 4 конкурента</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7,5</w:t>
            </w:r>
          </w:p>
        </w:tc>
        <w:tc>
          <w:tcPr>
            <w:tcW w:w="1616" w:type="dxa"/>
            <w:shd w:val="clear" w:color="000000" w:fill="FFFFFF"/>
          </w:tcPr>
          <w:p w:rsidR="0046006D" w:rsidRPr="002C169E" w:rsidRDefault="00341B19"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Сократилось на 1-3 конкурента</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2,5</w:t>
            </w:r>
          </w:p>
        </w:tc>
        <w:tc>
          <w:tcPr>
            <w:tcW w:w="1616" w:type="dxa"/>
            <w:shd w:val="clear" w:color="000000" w:fill="FFFFFF"/>
          </w:tcPr>
          <w:p w:rsidR="0046006D" w:rsidRPr="002C169E" w:rsidRDefault="00341B19"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Сократилось более чем на 4 конкурента</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0,0</w:t>
            </w:r>
          </w:p>
        </w:tc>
        <w:tc>
          <w:tcPr>
            <w:tcW w:w="1616" w:type="dxa"/>
            <w:shd w:val="clear" w:color="000000" w:fill="FFFFFF"/>
          </w:tcPr>
          <w:p w:rsidR="0046006D" w:rsidRPr="002C169E" w:rsidRDefault="00341B19"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Не изменилось</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50,0</w:t>
            </w:r>
          </w:p>
        </w:tc>
        <w:tc>
          <w:tcPr>
            <w:tcW w:w="1616" w:type="dxa"/>
            <w:shd w:val="clear" w:color="000000" w:fill="FFFFFF"/>
          </w:tcPr>
          <w:p w:rsidR="0046006D" w:rsidRPr="002C169E" w:rsidRDefault="00E2697B"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p>
        </w:tc>
      </w:tr>
      <w:tr w:rsidR="0046006D" w:rsidRPr="002C169E" w:rsidTr="0046006D">
        <w:tc>
          <w:tcPr>
            <w:tcW w:w="3767" w:type="dxa"/>
            <w:vMerge/>
            <w:shd w:val="clear" w:color="000000" w:fill="FFFFFF"/>
            <w:vAlign w:val="center"/>
          </w:tcPr>
          <w:p w:rsidR="0046006D" w:rsidRPr="002C169E" w:rsidRDefault="0046006D" w:rsidP="0046006D">
            <w:pPr>
              <w:autoSpaceDE w:val="0"/>
              <w:autoSpaceDN w:val="0"/>
              <w:adjustRightInd w:val="0"/>
              <w:spacing w:after="0" w:line="240" w:lineRule="auto"/>
              <w:rPr>
                <w:rFonts w:ascii="Times New Roman" w:eastAsia="Times New Roman CYR" w:hAnsi="Times New Roman" w:cs="Times New Roman"/>
                <w:sz w:val="24"/>
                <w:szCs w:val="24"/>
              </w:rPr>
            </w:pPr>
          </w:p>
        </w:tc>
        <w:tc>
          <w:tcPr>
            <w:tcW w:w="3599" w:type="dxa"/>
            <w:shd w:val="clear" w:color="000000" w:fill="FFFFFF"/>
            <w:vAlign w:val="center"/>
          </w:tcPr>
          <w:p w:rsidR="0046006D" w:rsidRPr="002C169E" w:rsidRDefault="0046006D" w:rsidP="0046006D">
            <w:pPr>
              <w:pStyle w:val="a5"/>
              <w:spacing w:line="240" w:lineRule="auto"/>
              <w:ind w:left="0"/>
              <w:rPr>
                <w:rFonts w:ascii="Times New Roman" w:hAnsi="Times New Roman" w:cs="Times New Roman"/>
                <w:color w:val="auto"/>
                <w:sz w:val="24"/>
                <w:szCs w:val="24"/>
              </w:rPr>
            </w:pPr>
            <w:r w:rsidRPr="002C169E">
              <w:rPr>
                <w:rFonts w:ascii="Times New Roman" w:hAnsi="Times New Roman" w:cs="Times New Roman"/>
                <w:color w:val="auto"/>
                <w:sz w:val="24"/>
                <w:szCs w:val="24"/>
              </w:rPr>
              <w:t>Затрудняюсь ответить</w:t>
            </w:r>
          </w:p>
        </w:tc>
        <w:tc>
          <w:tcPr>
            <w:tcW w:w="1616" w:type="dxa"/>
            <w:shd w:val="clear" w:color="000000" w:fill="FFFFFF"/>
          </w:tcPr>
          <w:p w:rsidR="0046006D" w:rsidRPr="002C169E" w:rsidRDefault="0046006D" w:rsidP="0046006D">
            <w:pPr>
              <w:spacing w:after="0" w:line="240" w:lineRule="auto"/>
              <w:jc w:val="center"/>
              <w:rPr>
                <w:rFonts w:ascii="Times New Roman" w:hAnsi="Times New Roman" w:cs="Times New Roman"/>
                <w:sz w:val="24"/>
                <w:szCs w:val="24"/>
              </w:rPr>
            </w:pPr>
            <w:r w:rsidRPr="002C169E">
              <w:rPr>
                <w:rFonts w:ascii="Times New Roman" w:hAnsi="Times New Roman" w:cs="Times New Roman"/>
                <w:sz w:val="24"/>
                <w:szCs w:val="24"/>
              </w:rPr>
              <w:t>10,0</w:t>
            </w:r>
          </w:p>
        </w:tc>
        <w:tc>
          <w:tcPr>
            <w:tcW w:w="1616" w:type="dxa"/>
            <w:shd w:val="clear" w:color="000000" w:fill="FFFFFF"/>
          </w:tcPr>
          <w:p w:rsidR="0046006D" w:rsidRPr="002C169E" w:rsidRDefault="00341B19" w:rsidP="00460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r>
    </w:tbl>
    <w:p w:rsidR="00212D93" w:rsidRDefault="00CA68E4"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90,9</w:t>
      </w:r>
      <w:r w:rsidR="00FF5362" w:rsidRPr="002C169E">
        <w:rPr>
          <w:rFonts w:ascii="Times New Roman" w:eastAsia="Times New Roman CYR" w:hAnsi="Times New Roman" w:cs="Times New Roman"/>
          <w:sz w:val="28"/>
          <w:szCs w:val="28"/>
        </w:rPr>
        <w:t xml:space="preserve">% опрошенных предпринимателей ответили, что у них </w:t>
      </w:r>
      <w:r w:rsidR="00DD7160">
        <w:rPr>
          <w:rFonts w:ascii="Times New Roman" w:eastAsia="Times New Roman CYR" w:hAnsi="Times New Roman" w:cs="Times New Roman"/>
          <w:sz w:val="28"/>
          <w:szCs w:val="28"/>
        </w:rPr>
        <w:t>имеются</w:t>
      </w:r>
      <w:r w:rsidR="00FF5362" w:rsidRPr="002C169E">
        <w:rPr>
          <w:rFonts w:ascii="Times New Roman" w:eastAsia="Times New Roman CYR" w:hAnsi="Times New Roman" w:cs="Times New Roman"/>
          <w:sz w:val="28"/>
          <w:szCs w:val="28"/>
        </w:rPr>
        <w:t xml:space="preserve"> конкуренты, </w:t>
      </w:r>
      <w:r w:rsidR="00341B19">
        <w:rPr>
          <w:rFonts w:ascii="Times New Roman" w:eastAsia="Times New Roman CYR" w:hAnsi="Times New Roman" w:cs="Times New Roman"/>
          <w:sz w:val="28"/>
          <w:szCs w:val="28"/>
        </w:rPr>
        <w:t>3</w:t>
      </w:r>
      <w:r w:rsidR="0068338C">
        <w:rPr>
          <w:rFonts w:ascii="Times New Roman" w:eastAsia="Times New Roman CYR" w:hAnsi="Times New Roman" w:cs="Times New Roman"/>
          <w:sz w:val="28"/>
          <w:szCs w:val="28"/>
        </w:rPr>
        <w:t>,</w:t>
      </w:r>
      <w:r w:rsidR="00FF5362" w:rsidRPr="002C169E">
        <w:rPr>
          <w:rFonts w:ascii="Times New Roman" w:eastAsia="Times New Roman CYR" w:hAnsi="Times New Roman" w:cs="Times New Roman"/>
          <w:sz w:val="28"/>
          <w:szCs w:val="28"/>
        </w:rPr>
        <w:t xml:space="preserve">0% указали на отсутствие конкурентов, </w:t>
      </w:r>
      <w:r w:rsidR="00341B19">
        <w:rPr>
          <w:rFonts w:ascii="Times New Roman" w:eastAsia="Times New Roman CYR" w:hAnsi="Times New Roman" w:cs="Times New Roman"/>
          <w:sz w:val="28"/>
          <w:szCs w:val="28"/>
        </w:rPr>
        <w:t>6</w:t>
      </w:r>
      <w:r>
        <w:rPr>
          <w:rFonts w:ascii="Times New Roman" w:eastAsia="Times New Roman CYR" w:hAnsi="Times New Roman" w:cs="Times New Roman"/>
          <w:sz w:val="28"/>
          <w:szCs w:val="28"/>
        </w:rPr>
        <w:t>,1</w:t>
      </w:r>
      <w:r w:rsidR="00FF5362" w:rsidRPr="002C169E">
        <w:rPr>
          <w:rFonts w:ascii="Times New Roman" w:eastAsia="Times New Roman CYR" w:hAnsi="Times New Roman" w:cs="Times New Roman"/>
          <w:sz w:val="28"/>
          <w:szCs w:val="28"/>
        </w:rPr>
        <w:t xml:space="preserve">% затруднились ответить. </w:t>
      </w:r>
    </w:p>
    <w:p w:rsidR="00FF5362" w:rsidRPr="002C169E" w:rsidRDefault="00E2697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42,5</w:t>
      </w:r>
      <w:r w:rsidR="00FF5362" w:rsidRPr="002C169E">
        <w:rPr>
          <w:rFonts w:ascii="Times New Roman" w:eastAsia="Times New Roman CYR" w:hAnsi="Times New Roman" w:cs="Times New Roman"/>
          <w:sz w:val="28"/>
          <w:szCs w:val="28"/>
        </w:rPr>
        <w:t xml:space="preserve">% респондентов указали на то, что количество конкурентов не изменилось, </w:t>
      </w:r>
      <w:r w:rsidR="00640D3C">
        <w:rPr>
          <w:rFonts w:ascii="Times New Roman" w:eastAsia="Times New Roman CYR" w:hAnsi="Times New Roman" w:cs="Times New Roman"/>
          <w:sz w:val="28"/>
          <w:szCs w:val="28"/>
        </w:rPr>
        <w:t>42,4</w:t>
      </w:r>
      <w:r w:rsidR="00FE5473" w:rsidRPr="002C169E">
        <w:rPr>
          <w:rFonts w:ascii="Times New Roman" w:eastAsia="Times New Roman CYR" w:hAnsi="Times New Roman" w:cs="Times New Roman"/>
          <w:sz w:val="28"/>
          <w:szCs w:val="28"/>
        </w:rPr>
        <w:t xml:space="preserve">% - </w:t>
      </w:r>
      <w:r w:rsidR="00DD7160">
        <w:rPr>
          <w:rFonts w:ascii="Times New Roman" w:eastAsia="Times New Roman CYR" w:hAnsi="Times New Roman" w:cs="Times New Roman"/>
          <w:sz w:val="28"/>
          <w:szCs w:val="28"/>
        </w:rPr>
        <w:t xml:space="preserve"> </w:t>
      </w:r>
      <w:r w:rsidR="00FE5473" w:rsidRPr="002C169E">
        <w:rPr>
          <w:rFonts w:ascii="Times New Roman" w:eastAsia="Times New Roman CYR" w:hAnsi="Times New Roman" w:cs="Times New Roman"/>
          <w:sz w:val="28"/>
          <w:szCs w:val="28"/>
        </w:rPr>
        <w:t xml:space="preserve">увеличилось, </w:t>
      </w:r>
      <w:r w:rsidR="00640D3C">
        <w:rPr>
          <w:rFonts w:ascii="Times New Roman" w:eastAsia="Times New Roman CYR" w:hAnsi="Times New Roman" w:cs="Times New Roman"/>
          <w:sz w:val="28"/>
          <w:szCs w:val="28"/>
        </w:rPr>
        <w:t>12,1</w:t>
      </w:r>
      <w:r w:rsidR="00FF5362" w:rsidRPr="002C169E">
        <w:rPr>
          <w:rFonts w:ascii="Times New Roman" w:eastAsia="Times New Roman CYR" w:hAnsi="Times New Roman" w:cs="Times New Roman"/>
          <w:sz w:val="28"/>
          <w:szCs w:val="28"/>
        </w:rPr>
        <w:t xml:space="preserve">% затруднились ответить. </w:t>
      </w:r>
    </w:p>
    <w:p w:rsidR="00FF5362" w:rsidRPr="002C169E" w:rsidRDefault="00FF5362"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 целом, конкуренци</w:t>
      </w:r>
      <w:r w:rsidR="000E68BB" w:rsidRPr="002C169E">
        <w:rPr>
          <w:rFonts w:ascii="Times New Roman" w:eastAsia="Times New Roman CYR" w:hAnsi="Times New Roman" w:cs="Times New Roman"/>
          <w:sz w:val="28"/>
          <w:szCs w:val="28"/>
        </w:rPr>
        <w:t>я</w:t>
      </w:r>
      <w:r w:rsidRPr="002C169E">
        <w:rPr>
          <w:rFonts w:ascii="Times New Roman" w:eastAsia="Times New Roman CYR" w:hAnsi="Times New Roman" w:cs="Times New Roman"/>
          <w:sz w:val="28"/>
          <w:szCs w:val="28"/>
        </w:rPr>
        <w:t>, на исследуемых рынках экономической деятельности, положительная. Сокращения конкурентов за последние 3 года не отмечено.</w:t>
      </w:r>
    </w:p>
    <w:p w:rsidR="000E68BB" w:rsidRPr="002C169E" w:rsidRDefault="000E68B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p>
    <w:p w:rsidR="000E68BB" w:rsidRPr="00601F3E"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Оценка удовлетворенности субъектов предпринимательской деятельности </w:t>
      </w:r>
    </w:p>
    <w:p w:rsidR="000E68BB" w:rsidRPr="00601F3E"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качеством официальной информации о состоянии конкурентной среды на рынках товаров и услуг Тверской области, размещаемой в открытом доступе </w:t>
      </w:r>
    </w:p>
    <w:p w:rsidR="000E68BB" w:rsidRPr="002C169E" w:rsidRDefault="008413E4" w:rsidP="008413E4">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472"/>
        <w:gridCol w:w="4126"/>
        <w:gridCol w:w="1559"/>
        <w:gridCol w:w="1501"/>
      </w:tblGrid>
      <w:tr w:rsidR="006A730C" w:rsidRPr="002C169E" w:rsidTr="006A730C">
        <w:trPr>
          <w:trHeight w:val="277"/>
        </w:trPr>
        <w:tc>
          <w:tcPr>
            <w:tcW w:w="7598" w:type="dxa"/>
            <w:gridSpan w:val="2"/>
            <w:shd w:val="clear" w:color="000000" w:fill="FFFFFF"/>
            <w:vAlign w:val="center"/>
          </w:tcPr>
          <w:p w:rsidR="006A730C" w:rsidRPr="002C169E"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Наименование показателя</w:t>
            </w:r>
          </w:p>
        </w:tc>
        <w:tc>
          <w:tcPr>
            <w:tcW w:w="1559" w:type="dxa"/>
            <w:shd w:val="clear" w:color="000000" w:fill="FFFFFF"/>
            <w:vAlign w:val="center"/>
          </w:tcPr>
          <w:p w:rsidR="006A730C" w:rsidRPr="002C169E" w:rsidRDefault="006A730C" w:rsidP="000E68BB">
            <w:pPr>
              <w:autoSpaceDE w:val="0"/>
              <w:autoSpaceDN w:val="0"/>
              <w:adjustRightInd w:val="0"/>
              <w:spacing w:after="0" w:line="240" w:lineRule="auto"/>
              <w:ind w:left="7"/>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68338C">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501" w:type="dxa"/>
            <w:shd w:val="clear" w:color="000000" w:fill="FFFFFF"/>
          </w:tcPr>
          <w:p w:rsidR="006A730C" w:rsidRPr="002C169E" w:rsidRDefault="006A730C" w:rsidP="000E68BB">
            <w:pPr>
              <w:autoSpaceDE w:val="0"/>
              <w:autoSpaceDN w:val="0"/>
              <w:adjustRightInd w:val="0"/>
              <w:spacing w:after="0" w:line="240" w:lineRule="auto"/>
              <w:ind w:left="7"/>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68338C">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68338C" w:rsidRPr="002C169E" w:rsidTr="00A1445D">
        <w:trPr>
          <w:trHeight w:val="60"/>
        </w:trPr>
        <w:tc>
          <w:tcPr>
            <w:tcW w:w="3472" w:type="dxa"/>
            <w:vMerge w:val="restart"/>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(Уровень доступности) </w:t>
            </w: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501" w:type="dxa"/>
            <w:shd w:val="clear" w:color="000000" w:fill="FFFFFF"/>
          </w:tcPr>
          <w:p w:rsidR="0068338C" w:rsidRPr="002C169E" w:rsidRDefault="00640D3C"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27,3</w:t>
            </w:r>
          </w:p>
        </w:tc>
      </w:tr>
      <w:tr w:rsidR="0068338C" w:rsidRPr="002C169E" w:rsidTr="00A1445D">
        <w:trPr>
          <w:trHeight w:val="102"/>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tcPr>
          <w:p w:rsidR="0068338C" w:rsidRPr="002C169E" w:rsidRDefault="00AB3033"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68338C" w:rsidRPr="002C169E" w:rsidTr="00A1445D">
        <w:trPr>
          <w:trHeight w:val="133"/>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tcPr>
          <w:p w:rsidR="0068338C" w:rsidRPr="002C169E" w:rsidRDefault="00640D3C"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69,7</w:t>
            </w:r>
          </w:p>
        </w:tc>
      </w:tr>
      <w:tr w:rsidR="0068338C" w:rsidRPr="002C169E" w:rsidTr="00A1445D">
        <w:trPr>
          <w:trHeight w:val="152"/>
        </w:trPr>
        <w:tc>
          <w:tcPr>
            <w:tcW w:w="3472" w:type="dxa"/>
            <w:vMerge w:val="restart"/>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lang w:val="en-US"/>
              </w:rPr>
              <w:t>(</w:t>
            </w:r>
            <w:r w:rsidRPr="002C169E">
              <w:rPr>
                <w:rFonts w:ascii="Times New Roman" w:eastAsia="Times New Roman CYR" w:hAnsi="Times New Roman" w:cs="Times New Roman"/>
              </w:rPr>
              <w:t xml:space="preserve">Уровень понятности) </w:t>
            </w: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501" w:type="dxa"/>
            <w:shd w:val="clear" w:color="000000" w:fill="FFFFFF"/>
          </w:tcPr>
          <w:p w:rsidR="0068338C" w:rsidRPr="002C169E" w:rsidRDefault="00AB3033"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68338C" w:rsidRPr="002C169E" w:rsidTr="00A1445D">
        <w:trPr>
          <w:trHeight w:val="127"/>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tcPr>
          <w:p w:rsidR="0068338C" w:rsidRPr="002C169E" w:rsidRDefault="00AB3033"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6,0</w:t>
            </w:r>
          </w:p>
        </w:tc>
      </w:tr>
      <w:tr w:rsidR="0068338C" w:rsidRPr="002C169E" w:rsidTr="00A1445D">
        <w:trPr>
          <w:trHeight w:val="146"/>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tcPr>
          <w:p w:rsidR="0068338C" w:rsidRPr="002C169E" w:rsidRDefault="00594661"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72,8</w:t>
            </w:r>
          </w:p>
        </w:tc>
      </w:tr>
      <w:tr w:rsidR="0068338C" w:rsidRPr="002C169E" w:rsidTr="00A1445D">
        <w:trPr>
          <w:trHeight w:val="60"/>
        </w:trPr>
        <w:tc>
          <w:tcPr>
            <w:tcW w:w="3472" w:type="dxa"/>
            <w:vMerge w:val="restart"/>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КАЧЕСТВО ИНФОРМАЦИИ </w:t>
            </w:r>
          </w:p>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lang w:val="en-US"/>
              </w:rPr>
              <w:t>(</w:t>
            </w:r>
            <w:r w:rsidRPr="002C169E">
              <w:rPr>
                <w:rFonts w:ascii="Times New Roman" w:eastAsia="Times New Roman CYR" w:hAnsi="Times New Roman" w:cs="Times New Roman"/>
              </w:rPr>
              <w:t xml:space="preserve">Удобство получения) </w:t>
            </w: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501" w:type="dxa"/>
            <w:shd w:val="clear" w:color="000000" w:fill="FFFFFF"/>
          </w:tcPr>
          <w:p w:rsidR="0068338C" w:rsidRPr="002C169E" w:rsidRDefault="00AB3033"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24,2</w:t>
            </w:r>
          </w:p>
        </w:tc>
      </w:tr>
      <w:tr w:rsidR="0068338C" w:rsidRPr="002C169E" w:rsidTr="00A1445D">
        <w:trPr>
          <w:trHeight w:val="60"/>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tcPr>
          <w:p w:rsidR="0068338C" w:rsidRPr="002C169E" w:rsidRDefault="00AB3033"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68338C" w:rsidRPr="002C169E" w:rsidTr="00A1445D">
        <w:trPr>
          <w:trHeight w:val="60"/>
        </w:trPr>
        <w:tc>
          <w:tcPr>
            <w:tcW w:w="3472" w:type="dxa"/>
            <w:vMerge/>
            <w:shd w:val="clear" w:color="000000" w:fill="FFFFFF"/>
            <w:vAlign w:val="center"/>
          </w:tcPr>
          <w:p w:rsidR="0068338C" w:rsidRPr="002C169E" w:rsidRDefault="0068338C"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68338C" w:rsidRPr="002C169E" w:rsidRDefault="0068338C" w:rsidP="0068338C">
            <w:pPr>
              <w:autoSpaceDE w:val="0"/>
              <w:autoSpaceDN w:val="0"/>
              <w:adjustRightInd w:val="0"/>
              <w:spacing w:after="0" w:line="240" w:lineRule="auto"/>
              <w:ind w:left="14"/>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tcPr>
          <w:p w:rsidR="0068338C" w:rsidRPr="002C169E" w:rsidRDefault="0068338C" w:rsidP="0068338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tcPr>
          <w:p w:rsidR="0068338C" w:rsidRPr="002C169E" w:rsidRDefault="00594661" w:rsidP="0068338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72,8</w:t>
            </w:r>
          </w:p>
        </w:tc>
      </w:tr>
    </w:tbl>
    <w:p w:rsidR="00260A38" w:rsidRDefault="00260A38"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Уровень удовлетворенности качеством информации предпринимателями рассчитывался согласно следующей методике: в категорию «удовлетворен» попали все респонденты, которые ответили «качество удовлетворительное» и «качество скорее удовлетворительное», в категорию «не удовлетворен» попали все респонденты, ответившие «качество скорее неудовлетворительное» и «качество неудовлетворительное».  </w:t>
      </w:r>
    </w:p>
    <w:p w:rsidR="000E68BB" w:rsidRPr="002C169E" w:rsidRDefault="00E165D7"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Согласно</w:t>
      </w:r>
      <w:r w:rsidR="00DD7160">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Т</w:t>
      </w:r>
      <w:r w:rsidR="000E68BB" w:rsidRPr="002C169E">
        <w:rPr>
          <w:rFonts w:ascii="Times New Roman" w:eastAsia="Times New Roman CYR" w:hAnsi="Times New Roman" w:cs="Times New Roman"/>
          <w:sz w:val="28"/>
          <w:szCs w:val="28"/>
        </w:rPr>
        <w:t>аблиц</w:t>
      </w:r>
      <w:r w:rsidRPr="002C169E">
        <w:rPr>
          <w:rFonts w:ascii="Times New Roman" w:eastAsia="Times New Roman CYR" w:hAnsi="Times New Roman" w:cs="Times New Roman"/>
          <w:sz w:val="28"/>
          <w:szCs w:val="28"/>
        </w:rPr>
        <w:t>е</w:t>
      </w:r>
      <w:r w:rsidR="000E68BB" w:rsidRPr="002C169E">
        <w:rPr>
          <w:rFonts w:ascii="Times New Roman" w:eastAsia="Times New Roman CYR" w:hAnsi="Times New Roman" w:cs="Times New Roman"/>
          <w:sz w:val="28"/>
          <w:szCs w:val="28"/>
        </w:rPr>
        <w:t xml:space="preserve"> 25</w:t>
      </w:r>
      <w:r w:rsidRPr="002C169E">
        <w:rPr>
          <w:rFonts w:ascii="Times New Roman" w:eastAsia="Times New Roman CYR" w:hAnsi="Times New Roman" w:cs="Times New Roman"/>
          <w:sz w:val="28"/>
          <w:szCs w:val="28"/>
        </w:rPr>
        <w:t>,</w:t>
      </w:r>
      <w:r w:rsidR="000E68BB" w:rsidRPr="002C169E">
        <w:rPr>
          <w:rFonts w:ascii="Times New Roman" w:eastAsia="Times New Roman CYR" w:hAnsi="Times New Roman" w:cs="Times New Roman"/>
          <w:sz w:val="28"/>
          <w:szCs w:val="28"/>
        </w:rPr>
        <w:t xml:space="preserve"> порядка </w:t>
      </w:r>
      <w:r w:rsidR="00594661">
        <w:rPr>
          <w:rFonts w:ascii="Times New Roman" w:eastAsia="Times New Roman CYR" w:hAnsi="Times New Roman" w:cs="Times New Roman"/>
          <w:sz w:val="28"/>
          <w:szCs w:val="28"/>
        </w:rPr>
        <w:t>24,2</w:t>
      </w:r>
      <w:r w:rsidR="000E68BB" w:rsidRPr="002C169E">
        <w:rPr>
          <w:rFonts w:ascii="Times New Roman" w:eastAsia="Times New Roman CYR" w:hAnsi="Times New Roman" w:cs="Times New Roman"/>
          <w:sz w:val="28"/>
          <w:szCs w:val="28"/>
        </w:rPr>
        <w:t xml:space="preserve">% предпринимателей, принявших участие в опросе, положительно оценили качество официальной информации о состоянии конкурентной среды на рынках товаров, работ и услуг региона, при этом </w:t>
      </w:r>
      <w:r w:rsidR="00E43128">
        <w:rPr>
          <w:rFonts w:ascii="Times New Roman" w:eastAsia="Times New Roman CYR" w:hAnsi="Times New Roman" w:cs="Times New Roman"/>
          <w:sz w:val="28"/>
          <w:szCs w:val="28"/>
        </w:rPr>
        <w:t>4</w:t>
      </w:r>
      <w:r w:rsidR="00594661">
        <w:rPr>
          <w:rFonts w:ascii="Times New Roman" w:eastAsia="Times New Roman CYR" w:hAnsi="Times New Roman" w:cs="Times New Roman"/>
          <w:sz w:val="28"/>
          <w:szCs w:val="28"/>
        </w:rPr>
        <w:t>,0</w:t>
      </w:r>
      <w:r w:rsidR="000E68BB" w:rsidRPr="002C169E">
        <w:rPr>
          <w:rFonts w:ascii="Times New Roman" w:eastAsia="Times New Roman CYR" w:hAnsi="Times New Roman" w:cs="Times New Roman"/>
          <w:sz w:val="28"/>
          <w:szCs w:val="28"/>
        </w:rPr>
        <w:t xml:space="preserve">% респондентов не удовлетворены качеством информации. </w:t>
      </w:r>
      <w:r w:rsidR="00594661">
        <w:rPr>
          <w:rFonts w:ascii="Times New Roman" w:eastAsia="Times New Roman CYR" w:hAnsi="Times New Roman" w:cs="Times New Roman"/>
          <w:sz w:val="28"/>
          <w:szCs w:val="28"/>
        </w:rPr>
        <w:t>71,8</w:t>
      </w:r>
      <w:r w:rsidR="000E68BB" w:rsidRPr="002C169E">
        <w:rPr>
          <w:rFonts w:ascii="Times New Roman" w:eastAsia="Times New Roman CYR" w:hAnsi="Times New Roman" w:cs="Times New Roman"/>
          <w:sz w:val="28"/>
          <w:szCs w:val="28"/>
        </w:rPr>
        <w:t>% респондентов затруднились с ответом.</w:t>
      </w:r>
    </w:p>
    <w:p w:rsidR="000E68BB" w:rsidRPr="002C169E" w:rsidRDefault="000E68BB" w:rsidP="008413E4">
      <w:pPr>
        <w:rPr>
          <w:rFonts w:ascii="Times New Roman" w:eastAsia="Times New Roman CYR" w:hAnsi="Times New Roman" w:cs="Times New Roman"/>
          <w:sz w:val="28"/>
          <w:szCs w:val="28"/>
        </w:rPr>
      </w:pPr>
    </w:p>
    <w:p w:rsidR="00260A38" w:rsidRDefault="00260A38">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br w:type="page"/>
      </w:r>
    </w:p>
    <w:p w:rsidR="000E68BB" w:rsidRPr="00601F3E" w:rsidRDefault="000E68BB" w:rsidP="000E68BB">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lastRenderedPageBreak/>
        <w:t>Оценка полноты информации о состоянии конкурентной среды на рынках товаров, работ и услуг, и деятельности органов власти по содействию развитию конкуренции, размещенной Министерство экономического развития Тверской области, уполномоченным содействовать развитию конкуренции и муниципальными образованиями</w:t>
      </w:r>
    </w:p>
    <w:p w:rsidR="008413E4" w:rsidRPr="002C169E" w:rsidRDefault="008413E4" w:rsidP="008413E4">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263"/>
        <w:gridCol w:w="2335"/>
        <w:gridCol w:w="1559"/>
        <w:gridCol w:w="1501"/>
      </w:tblGrid>
      <w:tr w:rsidR="006A730C" w:rsidRPr="002C169E" w:rsidTr="006A730C">
        <w:trPr>
          <w:trHeight w:val="60"/>
        </w:trPr>
        <w:tc>
          <w:tcPr>
            <w:tcW w:w="5263"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Показатель</w:t>
            </w:r>
          </w:p>
        </w:tc>
        <w:tc>
          <w:tcPr>
            <w:tcW w:w="2335"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Категория ответа </w:t>
            </w:r>
          </w:p>
        </w:tc>
        <w:tc>
          <w:tcPr>
            <w:tcW w:w="1559" w:type="dxa"/>
            <w:shd w:val="clear" w:color="000000" w:fill="FFFFFF"/>
            <w:vAlign w:val="center"/>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C32BDD">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1501" w:type="dxa"/>
            <w:shd w:val="clear" w:color="000000" w:fill="FFFFFF"/>
          </w:tcPr>
          <w:p w:rsidR="006A730C" w:rsidRPr="002C169E" w:rsidRDefault="006A730C" w:rsidP="00E165D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C32BDD">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C32BDD" w:rsidRPr="002C169E" w:rsidTr="006A730C">
        <w:trPr>
          <w:trHeight w:val="60"/>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Доступность информации и нормативной базе, связной с внедрением Стандарта в регионе</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501" w:type="dxa"/>
            <w:shd w:val="clear" w:color="000000" w:fill="FFFFFF"/>
            <w:vAlign w:val="center"/>
          </w:tcPr>
          <w:p w:rsidR="00C32BDD" w:rsidRPr="002C169E" w:rsidRDefault="007202BF"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27,2</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85,0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66,7</w:t>
            </w:r>
          </w:p>
        </w:tc>
      </w:tr>
      <w:tr w:rsidR="00C32BDD" w:rsidRPr="002C169E" w:rsidTr="006A730C">
        <w:trPr>
          <w:trHeight w:val="60"/>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rPr>
              <w:t>Доступность информации о перечне товарных рынков для содействия развитию конкуренции в регионе</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501" w:type="dxa"/>
            <w:shd w:val="clear" w:color="000000" w:fill="FFFFFF"/>
            <w:vAlign w:val="center"/>
          </w:tcPr>
          <w:p w:rsidR="00C32BDD" w:rsidRPr="002C169E" w:rsidRDefault="00E43128"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vAlign w:val="center"/>
          </w:tcPr>
          <w:p w:rsidR="00905987" w:rsidRPr="002C169E" w:rsidRDefault="00F6606A" w:rsidP="00905987">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69,7</w:t>
            </w:r>
          </w:p>
        </w:tc>
      </w:tr>
      <w:tr w:rsidR="00C32BDD" w:rsidRPr="002C169E" w:rsidTr="006A730C">
        <w:trPr>
          <w:trHeight w:val="60"/>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bCs/>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82,5</w:t>
            </w:r>
          </w:p>
        </w:tc>
        <w:tc>
          <w:tcPr>
            <w:tcW w:w="1501" w:type="dxa"/>
            <w:shd w:val="clear" w:color="000000" w:fill="FFFFFF"/>
            <w:vAlign w:val="center"/>
          </w:tcPr>
          <w:p w:rsidR="00905987" w:rsidRPr="002C169E" w:rsidRDefault="007202BF" w:rsidP="00905987">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78,7</w:t>
            </w:r>
          </w:p>
        </w:tc>
      </w:tr>
      <w:tr w:rsidR="00C32BDD" w:rsidRPr="002C169E" w:rsidTr="006A730C">
        <w:trPr>
          <w:trHeight w:val="60"/>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Обеспечение доступности «дорожной карты» региона</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vAlign w:val="center"/>
          </w:tcPr>
          <w:p w:rsidR="00C32BDD" w:rsidRPr="002C169E" w:rsidRDefault="00F6606A"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72,7</w:t>
            </w:r>
          </w:p>
        </w:tc>
      </w:tr>
      <w:tr w:rsidR="00C32BDD" w:rsidRPr="002C169E" w:rsidTr="006A730C">
        <w:trPr>
          <w:trHeight w:val="60"/>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Доступность информации о проведенных обучающих мероприятиях для органов местного самоуправления региона</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C32BDD" w:rsidRPr="002C169E" w:rsidTr="006A730C">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vAlign w:val="center"/>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501" w:type="dxa"/>
            <w:shd w:val="clear" w:color="000000" w:fill="FFFFFF"/>
            <w:vAlign w:val="center"/>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C32BDD" w:rsidRPr="002C169E" w:rsidTr="00A1445D">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77,5</w:t>
            </w:r>
          </w:p>
        </w:tc>
        <w:tc>
          <w:tcPr>
            <w:tcW w:w="1501" w:type="dxa"/>
            <w:shd w:val="clear" w:color="000000" w:fill="FFFFFF"/>
          </w:tcPr>
          <w:p w:rsidR="00B16D4D" w:rsidRPr="002C169E" w:rsidRDefault="007202BF" w:rsidP="00B16D4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75,7</w:t>
            </w:r>
          </w:p>
        </w:tc>
      </w:tr>
      <w:tr w:rsidR="00C32BDD" w:rsidRPr="002C169E" w:rsidTr="00A1445D">
        <w:trPr>
          <w:trHeight w:val="273"/>
        </w:trPr>
        <w:tc>
          <w:tcPr>
            <w:tcW w:w="5263" w:type="dxa"/>
            <w:vMerge w:val="restart"/>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hAnsi="Times New Roman" w:cs="Times New Roman"/>
              </w:rPr>
              <w:t>Доступность информации о проведенных мониторингах в регионе и сформированном ежегодном докладе</w:t>
            </w: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удовлетворен</w:t>
            </w:r>
          </w:p>
        </w:tc>
        <w:tc>
          <w:tcPr>
            <w:tcW w:w="1559" w:type="dxa"/>
            <w:shd w:val="clear" w:color="000000" w:fill="FFFFFF"/>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501" w:type="dxa"/>
            <w:shd w:val="clear" w:color="000000" w:fill="FFFFFF"/>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C32BDD" w:rsidRPr="002C169E" w:rsidTr="00A1445D">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1559" w:type="dxa"/>
            <w:shd w:val="clear" w:color="000000" w:fill="FFFFFF"/>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501" w:type="dxa"/>
            <w:shd w:val="clear" w:color="000000" w:fill="FFFFFF"/>
          </w:tcPr>
          <w:p w:rsidR="00C32BDD" w:rsidRPr="002C169E" w:rsidRDefault="009B5626"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C32BDD" w:rsidRPr="002C169E" w:rsidTr="00A1445D">
        <w:trPr>
          <w:trHeight w:val="60"/>
        </w:trPr>
        <w:tc>
          <w:tcPr>
            <w:tcW w:w="5263" w:type="dxa"/>
            <w:vMerge/>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C32BDD" w:rsidRPr="002C169E" w:rsidRDefault="00C32BDD" w:rsidP="00C32BDD">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затрудняюсь ответить</w:t>
            </w:r>
          </w:p>
        </w:tc>
        <w:tc>
          <w:tcPr>
            <w:tcW w:w="1559" w:type="dxa"/>
            <w:shd w:val="clear" w:color="000000" w:fill="FFFFFF"/>
          </w:tcPr>
          <w:p w:rsidR="00C32BDD" w:rsidRPr="002C169E" w:rsidRDefault="00C32BDD" w:rsidP="00C32BDD">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80,0</w:t>
            </w:r>
          </w:p>
        </w:tc>
        <w:tc>
          <w:tcPr>
            <w:tcW w:w="1501" w:type="dxa"/>
            <w:shd w:val="clear" w:color="000000" w:fill="FFFFFF"/>
          </w:tcPr>
          <w:p w:rsidR="00C32BDD" w:rsidRPr="002C169E" w:rsidRDefault="007202BF" w:rsidP="00C32BDD">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78,7</w:t>
            </w:r>
          </w:p>
        </w:tc>
      </w:tr>
    </w:tbl>
    <w:p w:rsidR="00260A38" w:rsidRDefault="00260A38"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0E68BB" w:rsidRPr="002C169E" w:rsidRDefault="00E51582"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Большинство предпринимателей (</w:t>
      </w:r>
      <w:r w:rsidR="007202BF">
        <w:rPr>
          <w:rFonts w:ascii="Times New Roman" w:eastAsia="Times New Roman CYR" w:hAnsi="Times New Roman" w:cs="Times New Roman"/>
          <w:sz w:val="28"/>
          <w:szCs w:val="28"/>
        </w:rPr>
        <w:t>73,7</w:t>
      </w:r>
      <w:r w:rsidRPr="002C169E">
        <w:rPr>
          <w:rFonts w:ascii="Times New Roman" w:eastAsia="Times New Roman CYR" w:hAnsi="Times New Roman" w:cs="Times New Roman"/>
          <w:sz w:val="28"/>
          <w:szCs w:val="28"/>
        </w:rPr>
        <w:t xml:space="preserve">%) затруднились ответить или им ничего не известно о размещаемой Министерством экономического развития Тверской области,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Тверской области и деятельности по содействию развитию конкуренции. </w:t>
      </w:r>
      <w:r w:rsidR="00772118">
        <w:rPr>
          <w:rFonts w:ascii="Times New Roman" w:eastAsia="Times New Roman CYR" w:hAnsi="Times New Roman" w:cs="Times New Roman"/>
          <w:sz w:val="28"/>
          <w:szCs w:val="28"/>
        </w:rPr>
        <w:t>18,2</w:t>
      </w:r>
      <w:r w:rsidRPr="002C169E">
        <w:rPr>
          <w:rFonts w:ascii="Times New Roman" w:eastAsia="Times New Roman CYR" w:hAnsi="Times New Roman" w:cs="Times New Roman"/>
          <w:sz w:val="28"/>
          <w:szCs w:val="28"/>
        </w:rPr>
        <w:t xml:space="preserve">% респондентов положительно оценили данную информацию, а </w:t>
      </w:r>
      <w:r w:rsidR="00007F1F">
        <w:rPr>
          <w:rFonts w:ascii="Times New Roman" w:eastAsia="Times New Roman CYR" w:hAnsi="Times New Roman" w:cs="Times New Roman"/>
          <w:sz w:val="28"/>
          <w:szCs w:val="28"/>
        </w:rPr>
        <w:t>8,1</w:t>
      </w:r>
      <w:r w:rsidRPr="002C169E">
        <w:rPr>
          <w:rFonts w:ascii="Times New Roman" w:eastAsia="Times New Roman CYR" w:hAnsi="Times New Roman" w:cs="Times New Roman"/>
          <w:sz w:val="28"/>
          <w:szCs w:val="28"/>
        </w:rPr>
        <w:t>% - отрицательно</w:t>
      </w:r>
    </w:p>
    <w:p w:rsidR="000E68BB" w:rsidRPr="002C169E" w:rsidRDefault="000E68BB"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601F3E" w:rsidRDefault="000E68BB" w:rsidP="000E68BB">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Источники информации о состоянии конкурентной среды на рынках товаров, работ и услуг Тверской области и деятельности по содействию развитию конкуренции </w:t>
      </w:r>
    </w:p>
    <w:p w:rsidR="000E68BB" w:rsidRPr="002C169E" w:rsidRDefault="008413E4"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6330"/>
        <w:gridCol w:w="1134"/>
        <w:gridCol w:w="1087"/>
        <w:gridCol w:w="1040"/>
        <w:gridCol w:w="1098"/>
      </w:tblGrid>
      <w:tr w:rsidR="007E3F80" w:rsidRPr="002C169E" w:rsidTr="007E3F80">
        <w:trPr>
          <w:trHeight w:val="235"/>
        </w:trPr>
        <w:tc>
          <w:tcPr>
            <w:tcW w:w="6330" w:type="dxa"/>
            <w:vMerge w:val="restart"/>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hAnsi="Times New Roman" w:cs="Times New Roman"/>
                <w:bCs/>
                <w:iCs/>
              </w:rPr>
              <w:t>Наименование показателя</w:t>
            </w:r>
          </w:p>
        </w:tc>
        <w:tc>
          <w:tcPr>
            <w:tcW w:w="2221" w:type="dxa"/>
            <w:gridSpan w:val="2"/>
            <w:vAlign w:val="center"/>
          </w:tcPr>
          <w:p w:rsidR="007E3F80" w:rsidRPr="002C169E" w:rsidRDefault="007E3F80" w:rsidP="00825935">
            <w:pPr>
              <w:autoSpaceDE w:val="0"/>
              <w:autoSpaceDN w:val="0"/>
              <w:adjustRightInd w:val="0"/>
              <w:spacing w:after="0" w:line="240" w:lineRule="auto"/>
              <w:jc w:val="center"/>
              <w:rPr>
                <w:rFonts w:ascii="Times New Roman" w:hAnsi="Times New Roman" w:cs="Times New Roman"/>
              </w:rPr>
            </w:pPr>
            <w:r w:rsidRPr="002C169E">
              <w:rPr>
                <w:rFonts w:ascii="Times New Roman" w:hAnsi="Times New Roman" w:cs="Times New Roman"/>
              </w:rPr>
              <w:t>Предпочитаю пользоваться</w:t>
            </w:r>
          </w:p>
        </w:tc>
        <w:tc>
          <w:tcPr>
            <w:tcW w:w="2138" w:type="dxa"/>
            <w:gridSpan w:val="2"/>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hAnsi="Times New Roman" w:cs="Times New Roman"/>
              </w:rPr>
            </w:pPr>
            <w:r w:rsidRPr="002C169E">
              <w:rPr>
                <w:rFonts w:ascii="Times New Roman" w:hAnsi="Times New Roman" w:cs="Times New Roman"/>
              </w:rPr>
              <w:t>Доверяю больше всего</w:t>
            </w:r>
          </w:p>
        </w:tc>
      </w:tr>
      <w:tr w:rsidR="007E3F80" w:rsidRPr="002C169E" w:rsidTr="007E3F80">
        <w:trPr>
          <w:trHeight w:val="60"/>
        </w:trPr>
        <w:tc>
          <w:tcPr>
            <w:tcW w:w="6330" w:type="dxa"/>
            <w:vMerge/>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p>
        </w:tc>
        <w:tc>
          <w:tcPr>
            <w:tcW w:w="4359" w:type="dxa"/>
            <w:gridSpan w:val="4"/>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tc>
      </w:tr>
      <w:tr w:rsidR="007E3F80" w:rsidRPr="002C169E" w:rsidTr="007E3F80">
        <w:trPr>
          <w:trHeight w:val="60"/>
        </w:trPr>
        <w:tc>
          <w:tcPr>
            <w:tcW w:w="6330" w:type="dxa"/>
            <w:vMerge/>
            <w:tcMar>
              <w:left w:w="93" w:type="dxa"/>
            </w:tcMar>
            <w:vAlign w:val="center"/>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p>
        </w:tc>
        <w:tc>
          <w:tcPr>
            <w:tcW w:w="1134" w:type="dxa"/>
          </w:tcPr>
          <w:p w:rsidR="007E3F80" w:rsidRPr="002C169E" w:rsidRDefault="00602FEC" w:rsidP="007E3F80">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2021</w:t>
            </w:r>
            <w:r w:rsidR="007E3F80" w:rsidRPr="002C169E">
              <w:rPr>
                <w:rFonts w:ascii="Times New Roman" w:eastAsia="Times New Roman CYR" w:hAnsi="Times New Roman" w:cs="Times New Roman"/>
              </w:rPr>
              <w:t xml:space="preserve"> год</w:t>
            </w:r>
          </w:p>
        </w:tc>
        <w:tc>
          <w:tcPr>
            <w:tcW w:w="1087" w:type="dxa"/>
          </w:tcPr>
          <w:p w:rsidR="007E3F80" w:rsidRPr="002C169E" w:rsidRDefault="00602FEC" w:rsidP="007E3F80">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2022</w:t>
            </w:r>
            <w:r w:rsidR="007E3F80" w:rsidRPr="002C169E">
              <w:rPr>
                <w:rFonts w:ascii="Times New Roman" w:eastAsia="Times New Roman CYR" w:hAnsi="Times New Roman" w:cs="Times New Roman"/>
              </w:rPr>
              <w:t xml:space="preserve"> год</w:t>
            </w:r>
          </w:p>
        </w:tc>
        <w:tc>
          <w:tcPr>
            <w:tcW w:w="1040" w:type="dxa"/>
          </w:tcPr>
          <w:p w:rsidR="007E3F80" w:rsidRPr="002C169E" w:rsidRDefault="00602FEC" w:rsidP="007E3F80">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2021</w:t>
            </w:r>
            <w:r w:rsidR="007E3F80" w:rsidRPr="002C169E">
              <w:rPr>
                <w:rFonts w:ascii="Times New Roman" w:eastAsia="Times New Roman CYR" w:hAnsi="Times New Roman" w:cs="Times New Roman"/>
              </w:rPr>
              <w:t xml:space="preserve"> год</w:t>
            </w:r>
          </w:p>
        </w:tc>
        <w:tc>
          <w:tcPr>
            <w:tcW w:w="1098" w:type="dxa"/>
          </w:tcPr>
          <w:p w:rsidR="007E3F80" w:rsidRPr="002C169E" w:rsidRDefault="00602FEC" w:rsidP="007E3F80">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2022</w:t>
            </w:r>
            <w:r w:rsidR="007E3F80" w:rsidRPr="002C169E">
              <w:rPr>
                <w:rFonts w:ascii="Times New Roman" w:eastAsia="Times New Roman CYR" w:hAnsi="Times New Roman" w:cs="Times New Roman"/>
              </w:rPr>
              <w:t xml:space="preserve"> год</w:t>
            </w:r>
          </w:p>
        </w:tc>
      </w:tr>
      <w:tr w:rsidR="00602FEC" w:rsidRPr="002C169E" w:rsidTr="007E3F80">
        <w:trPr>
          <w:trHeight w:val="516"/>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Официальная информация, размещенная на сайте уполномоченного органа в информационно-</w:t>
            </w:r>
            <w:r w:rsidRPr="002C169E">
              <w:rPr>
                <w:rFonts w:ascii="Times New Roman" w:hAnsi="Times New Roman" w:cs="Times New Roman"/>
              </w:rPr>
              <w:lastRenderedPageBreak/>
              <w:t>телекоммуникационной сети "Интернет"</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lastRenderedPageBreak/>
              <w:t>12,5</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27,3</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17,5</w:t>
            </w:r>
          </w:p>
        </w:tc>
        <w:tc>
          <w:tcPr>
            <w:tcW w:w="1098"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21,2</w:t>
            </w:r>
          </w:p>
        </w:tc>
      </w:tr>
      <w:tr w:rsidR="00602FEC" w:rsidRPr="002C169E" w:rsidTr="007E3F80">
        <w:trPr>
          <w:trHeight w:val="516"/>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lastRenderedPageBreak/>
              <w:t>Официальная информация, размещенная на интернет-портале об инвестиционной деятельности в субъекте Российской Федерации</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2,5</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12,1</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2,5</w:t>
            </w:r>
          </w:p>
        </w:tc>
        <w:tc>
          <w:tcPr>
            <w:tcW w:w="1098"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12,1</w:t>
            </w:r>
          </w:p>
        </w:tc>
      </w:tr>
      <w:tr w:rsidR="00602FEC" w:rsidRPr="002C169E" w:rsidTr="007E3F80">
        <w:trPr>
          <w:trHeight w:val="516"/>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Официальная информация, размещенная на сайте Федеральной антимонопольной службы</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12,1</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2,5</w:t>
            </w:r>
          </w:p>
        </w:tc>
        <w:tc>
          <w:tcPr>
            <w:tcW w:w="1098" w:type="dxa"/>
            <w:vAlign w:val="center"/>
          </w:tcPr>
          <w:p w:rsidR="00602FEC"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12,1</w:t>
            </w:r>
          </w:p>
        </w:tc>
      </w:tr>
      <w:tr w:rsidR="00602FEC" w:rsidRPr="002C169E" w:rsidTr="007E3F80">
        <w:trPr>
          <w:trHeight w:val="1012"/>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22,5</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27,3</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30,0</w:t>
            </w:r>
          </w:p>
        </w:tc>
        <w:tc>
          <w:tcPr>
            <w:tcW w:w="1098" w:type="dxa"/>
            <w:vAlign w:val="center"/>
          </w:tcPr>
          <w:p w:rsidR="00602FEC"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33,3</w:t>
            </w:r>
          </w:p>
        </w:tc>
      </w:tr>
      <w:tr w:rsidR="00602FEC" w:rsidRPr="002C169E" w:rsidTr="007E3F80">
        <w:trPr>
          <w:trHeight w:val="78"/>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Телевидение</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12,5</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15,2</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7,5</w:t>
            </w:r>
          </w:p>
        </w:tc>
        <w:tc>
          <w:tcPr>
            <w:tcW w:w="1098" w:type="dxa"/>
            <w:vAlign w:val="center"/>
          </w:tcPr>
          <w:p w:rsidR="00602FEC"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12,1</w:t>
            </w:r>
          </w:p>
        </w:tc>
      </w:tr>
      <w:tr w:rsidR="00602FEC" w:rsidRPr="002C169E" w:rsidTr="007E3F80">
        <w:trPr>
          <w:trHeight w:val="95"/>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Печатные средства массовой информации</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5,0</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18,2</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2,5</w:t>
            </w:r>
          </w:p>
        </w:tc>
        <w:tc>
          <w:tcPr>
            <w:tcW w:w="1098" w:type="dxa"/>
            <w:vAlign w:val="center"/>
          </w:tcPr>
          <w:p w:rsidR="00602FEC" w:rsidRPr="002C169E" w:rsidRDefault="00FD4056" w:rsidP="00602FEC">
            <w:pPr>
              <w:spacing w:after="0" w:line="240" w:lineRule="auto"/>
              <w:jc w:val="center"/>
              <w:rPr>
                <w:rFonts w:ascii="Times New Roman" w:hAnsi="Times New Roman" w:cs="Times New Roman"/>
              </w:rPr>
            </w:pPr>
            <w:r>
              <w:rPr>
                <w:rFonts w:ascii="Times New Roman" w:hAnsi="Times New Roman" w:cs="Times New Roman"/>
              </w:rPr>
              <w:t>9,1</w:t>
            </w:r>
          </w:p>
        </w:tc>
      </w:tr>
      <w:tr w:rsidR="00772118" w:rsidRPr="002C169E" w:rsidTr="007E3F80">
        <w:trPr>
          <w:trHeight w:val="60"/>
        </w:trPr>
        <w:tc>
          <w:tcPr>
            <w:tcW w:w="6330" w:type="dxa"/>
            <w:tcMar>
              <w:left w:w="93" w:type="dxa"/>
            </w:tcMar>
            <w:vAlign w:val="center"/>
          </w:tcPr>
          <w:p w:rsidR="00772118" w:rsidRPr="002C169E" w:rsidRDefault="00772118" w:rsidP="00602FEC">
            <w:pPr>
              <w:spacing w:after="0" w:line="240" w:lineRule="auto"/>
              <w:rPr>
                <w:rFonts w:ascii="Times New Roman" w:hAnsi="Times New Roman" w:cs="Times New Roman"/>
              </w:rPr>
            </w:pPr>
            <w:r>
              <w:rPr>
                <w:rFonts w:ascii="Times New Roman" w:hAnsi="Times New Roman" w:cs="Times New Roman"/>
              </w:rPr>
              <w:t>Радио</w:t>
            </w:r>
          </w:p>
        </w:tc>
        <w:tc>
          <w:tcPr>
            <w:tcW w:w="1134" w:type="dxa"/>
            <w:vAlign w:val="center"/>
          </w:tcPr>
          <w:p w:rsidR="00772118"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w:t>
            </w:r>
          </w:p>
        </w:tc>
        <w:tc>
          <w:tcPr>
            <w:tcW w:w="1087" w:type="dxa"/>
            <w:vAlign w:val="center"/>
          </w:tcPr>
          <w:p w:rsidR="00772118"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12,2</w:t>
            </w:r>
          </w:p>
        </w:tc>
        <w:tc>
          <w:tcPr>
            <w:tcW w:w="1040" w:type="dxa"/>
            <w:tcMar>
              <w:left w:w="93" w:type="dxa"/>
            </w:tcMar>
            <w:vAlign w:val="center"/>
          </w:tcPr>
          <w:p w:rsidR="00772118"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w:t>
            </w:r>
          </w:p>
        </w:tc>
        <w:tc>
          <w:tcPr>
            <w:tcW w:w="1098" w:type="dxa"/>
            <w:vAlign w:val="center"/>
          </w:tcPr>
          <w:p w:rsidR="00772118"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3,0</w:t>
            </w:r>
          </w:p>
        </w:tc>
      </w:tr>
      <w:tr w:rsidR="00602FEC" w:rsidRPr="002C169E" w:rsidTr="007E3F80">
        <w:trPr>
          <w:trHeight w:val="60"/>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rPr>
            </w:pPr>
            <w:r w:rsidRPr="002C169E">
              <w:rPr>
                <w:rFonts w:ascii="Times New Roman" w:hAnsi="Times New Roman" w:cs="Times New Roman"/>
              </w:rPr>
              <w:t>Специальные блоги, порталы и прочие электронные ресурсы</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25,0</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21,2</w:t>
            </w:r>
          </w:p>
        </w:tc>
        <w:tc>
          <w:tcPr>
            <w:tcW w:w="1040" w:type="dxa"/>
            <w:tcMar>
              <w:left w:w="93" w:type="dxa"/>
            </w:tcMar>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20,0</w:t>
            </w:r>
          </w:p>
        </w:tc>
        <w:tc>
          <w:tcPr>
            <w:tcW w:w="1098" w:type="dxa"/>
            <w:vAlign w:val="center"/>
          </w:tcPr>
          <w:p w:rsidR="00602FEC"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18,2</w:t>
            </w:r>
          </w:p>
        </w:tc>
      </w:tr>
      <w:tr w:rsidR="00602FEC" w:rsidRPr="002C169E" w:rsidTr="00A1445D">
        <w:trPr>
          <w:trHeight w:val="60"/>
        </w:trPr>
        <w:tc>
          <w:tcPr>
            <w:tcW w:w="6330" w:type="dxa"/>
            <w:tcMar>
              <w:left w:w="93" w:type="dxa"/>
            </w:tcMar>
            <w:vAlign w:val="center"/>
          </w:tcPr>
          <w:p w:rsidR="00602FEC" w:rsidRPr="002C169E" w:rsidRDefault="00602FEC" w:rsidP="00602FEC">
            <w:pPr>
              <w:spacing w:after="0" w:line="240" w:lineRule="auto"/>
              <w:rPr>
                <w:rFonts w:ascii="Times New Roman" w:hAnsi="Times New Roman" w:cs="Times New Roman"/>
                <w:i/>
              </w:rPr>
            </w:pPr>
            <w:r w:rsidRPr="002C169E">
              <w:rPr>
                <w:rFonts w:ascii="Times New Roman" w:hAnsi="Times New Roman" w:cs="Times New Roman"/>
              </w:rPr>
              <w:t xml:space="preserve">Другое (укажите, пожалуйста) </w:t>
            </w:r>
            <w:r w:rsidRPr="002C169E">
              <w:rPr>
                <w:rFonts w:ascii="Times New Roman" w:hAnsi="Times New Roman" w:cs="Times New Roman"/>
                <w:i/>
              </w:rPr>
              <w:t>не интересуюсь</w:t>
            </w:r>
          </w:p>
        </w:tc>
        <w:tc>
          <w:tcPr>
            <w:tcW w:w="1134"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22,5</w:t>
            </w:r>
          </w:p>
        </w:tc>
        <w:tc>
          <w:tcPr>
            <w:tcW w:w="1087" w:type="dxa"/>
            <w:vAlign w:val="center"/>
          </w:tcPr>
          <w:p w:rsidR="00602FEC" w:rsidRPr="002C169E" w:rsidRDefault="00772118" w:rsidP="00602FEC">
            <w:pPr>
              <w:spacing w:after="0" w:line="240" w:lineRule="auto"/>
              <w:jc w:val="center"/>
              <w:rPr>
                <w:rFonts w:ascii="Times New Roman" w:hAnsi="Times New Roman" w:cs="Times New Roman"/>
              </w:rPr>
            </w:pPr>
            <w:r>
              <w:rPr>
                <w:rFonts w:ascii="Times New Roman" w:hAnsi="Times New Roman" w:cs="Times New Roman"/>
              </w:rPr>
              <w:t>24,2</w:t>
            </w:r>
          </w:p>
        </w:tc>
        <w:tc>
          <w:tcPr>
            <w:tcW w:w="1040" w:type="dxa"/>
            <w:vAlign w:val="center"/>
          </w:tcPr>
          <w:p w:rsidR="00602FEC" w:rsidRPr="002C169E" w:rsidRDefault="00602FEC" w:rsidP="00602FEC">
            <w:pPr>
              <w:spacing w:after="0" w:line="240" w:lineRule="auto"/>
              <w:jc w:val="center"/>
              <w:rPr>
                <w:rFonts w:ascii="Times New Roman" w:hAnsi="Times New Roman" w:cs="Times New Roman"/>
              </w:rPr>
            </w:pPr>
            <w:r w:rsidRPr="002C169E">
              <w:rPr>
                <w:rFonts w:ascii="Times New Roman" w:hAnsi="Times New Roman" w:cs="Times New Roman"/>
              </w:rPr>
              <w:t>-</w:t>
            </w:r>
          </w:p>
        </w:tc>
        <w:tc>
          <w:tcPr>
            <w:tcW w:w="1098" w:type="dxa"/>
            <w:vAlign w:val="center"/>
          </w:tcPr>
          <w:p w:rsidR="00602FEC" w:rsidRPr="002C169E" w:rsidRDefault="00A172E7" w:rsidP="00602FEC">
            <w:pPr>
              <w:spacing w:after="0" w:line="240" w:lineRule="auto"/>
              <w:jc w:val="center"/>
              <w:rPr>
                <w:rFonts w:ascii="Times New Roman" w:hAnsi="Times New Roman" w:cs="Times New Roman"/>
              </w:rPr>
            </w:pPr>
            <w:r>
              <w:rPr>
                <w:rFonts w:ascii="Times New Roman" w:hAnsi="Times New Roman" w:cs="Times New Roman"/>
              </w:rPr>
              <w:t>-</w:t>
            </w:r>
          </w:p>
        </w:tc>
      </w:tr>
    </w:tbl>
    <w:p w:rsidR="00260A38" w:rsidRDefault="00260A38" w:rsidP="00A172E7">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A172E7" w:rsidRPr="002C169E" w:rsidRDefault="00A172E7" w:rsidP="00A172E7">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33,3</w:t>
      </w:r>
      <w:r w:rsidRPr="002C169E">
        <w:rPr>
          <w:rFonts w:ascii="Times New Roman" w:eastAsia="Times New Roman CYR" w:hAnsi="Times New Roman" w:cs="Times New Roman"/>
          <w:sz w:val="28"/>
          <w:szCs w:val="28"/>
        </w:rPr>
        <w:t xml:space="preserve">% опрошенных предпринимателей </w:t>
      </w:r>
      <w:r>
        <w:rPr>
          <w:rFonts w:ascii="Times New Roman" w:eastAsia="Times New Roman CYR" w:hAnsi="Times New Roman" w:cs="Times New Roman"/>
          <w:sz w:val="28"/>
          <w:szCs w:val="28"/>
        </w:rPr>
        <w:t>доверяют большего всего</w:t>
      </w:r>
      <w:r w:rsidRPr="002C169E">
        <w:rPr>
          <w:rFonts w:ascii="Times New Roman" w:eastAsia="Times New Roman CYR" w:hAnsi="Times New Roman" w:cs="Times New Roman"/>
          <w:sz w:val="28"/>
          <w:szCs w:val="28"/>
        </w:rPr>
        <w:t xml:space="preserve"> информации,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 </w:t>
      </w:r>
      <w:r>
        <w:rPr>
          <w:rFonts w:ascii="Times New Roman" w:eastAsia="Times New Roman CYR" w:hAnsi="Times New Roman" w:cs="Times New Roman"/>
          <w:sz w:val="28"/>
          <w:szCs w:val="28"/>
        </w:rPr>
        <w:t xml:space="preserve">27,3% предпочитают пользоваться </w:t>
      </w:r>
      <w:r w:rsidR="00F71C2C">
        <w:rPr>
          <w:rFonts w:ascii="Times New Roman" w:hAnsi="Times New Roman" w:cs="Times New Roman"/>
          <w:sz w:val="28"/>
        </w:rPr>
        <w:t>о</w:t>
      </w:r>
      <w:r w:rsidR="00F71C2C" w:rsidRPr="00F71C2C">
        <w:rPr>
          <w:rFonts w:ascii="Times New Roman" w:hAnsi="Times New Roman" w:cs="Times New Roman"/>
          <w:sz w:val="28"/>
        </w:rPr>
        <w:t>фициальной информацией, размещенной на сайте уполномоченного органа в информационно-телекоммуникационной сети "Интернет"</w:t>
      </w:r>
      <w:r w:rsidR="00F71C2C">
        <w:rPr>
          <w:rFonts w:ascii="Times New Roman" w:hAnsi="Times New Roman" w:cs="Times New Roman"/>
          <w:sz w:val="28"/>
        </w:rPr>
        <w:t xml:space="preserve">, </w:t>
      </w:r>
      <w:r w:rsidRPr="002C169E">
        <w:rPr>
          <w:rFonts w:ascii="Times New Roman" w:eastAsia="Times New Roman CYR" w:hAnsi="Times New Roman" w:cs="Times New Roman"/>
          <w:sz w:val="28"/>
          <w:szCs w:val="28"/>
        </w:rPr>
        <w:t xml:space="preserve">при этом </w:t>
      </w:r>
      <w:r w:rsidR="00F71C2C">
        <w:rPr>
          <w:rFonts w:ascii="Times New Roman" w:eastAsia="Times New Roman CYR" w:hAnsi="Times New Roman" w:cs="Times New Roman"/>
          <w:sz w:val="28"/>
          <w:szCs w:val="28"/>
        </w:rPr>
        <w:t>24,2</w:t>
      </w:r>
      <w:r w:rsidRPr="002C169E">
        <w:rPr>
          <w:rFonts w:ascii="Times New Roman" w:eastAsia="Times New Roman CYR" w:hAnsi="Times New Roman" w:cs="Times New Roman"/>
          <w:sz w:val="28"/>
          <w:szCs w:val="28"/>
        </w:rPr>
        <w:t>% опрошенных не интересуются такой информацией.</w:t>
      </w:r>
    </w:p>
    <w:p w:rsidR="007E3F80" w:rsidRPr="002C169E" w:rsidRDefault="007E3F80"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2C169E" w:rsidRDefault="000E68BB"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0E68BB" w:rsidRPr="00601F3E" w:rsidRDefault="000E68BB" w:rsidP="000E68BB">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Оценка числа поставщиков основного закупаемого товара (работы услуги), а также удовлетворенности состоянием конкуренции между поставщиками этого товара (работы, услуги)</w:t>
      </w:r>
    </w:p>
    <w:p w:rsidR="000E68BB" w:rsidRPr="002C169E" w:rsidRDefault="008413E4"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3628"/>
        <w:gridCol w:w="3720"/>
        <w:gridCol w:w="1676"/>
        <w:gridCol w:w="1665"/>
      </w:tblGrid>
      <w:tr w:rsidR="007E3F80" w:rsidRPr="002C169E" w:rsidTr="005323C4">
        <w:trPr>
          <w:trHeight w:val="269"/>
        </w:trPr>
        <w:tc>
          <w:tcPr>
            <w:tcW w:w="7348" w:type="dxa"/>
            <w:gridSpan w:val="2"/>
            <w:tcMar>
              <w:left w:w="93" w:type="dxa"/>
            </w:tcMar>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hAnsi="Times New Roman" w:cs="Times New Roman"/>
                <w:bCs/>
                <w:iCs/>
              </w:rPr>
              <w:t>Наименование показателя</w:t>
            </w:r>
          </w:p>
        </w:tc>
        <w:tc>
          <w:tcPr>
            <w:tcW w:w="1676" w:type="dxa"/>
            <w:vAlign w:val="center"/>
          </w:tcPr>
          <w:p w:rsidR="007E3F80" w:rsidRPr="002C169E"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7E3F80" w:rsidRPr="002C169E" w:rsidRDefault="00157A18" w:rsidP="008259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в 2021</w:t>
            </w:r>
            <w:r w:rsidR="007E3F80" w:rsidRPr="002C169E">
              <w:rPr>
                <w:rFonts w:ascii="Times New Roman" w:eastAsia="Times New Roman CYR" w:hAnsi="Times New Roman" w:cs="Times New Roman"/>
              </w:rPr>
              <w:t xml:space="preserve"> году</w:t>
            </w:r>
          </w:p>
        </w:tc>
        <w:tc>
          <w:tcPr>
            <w:tcW w:w="1665" w:type="dxa"/>
          </w:tcPr>
          <w:p w:rsidR="007E3F80" w:rsidRPr="002C169E"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7E3F80" w:rsidRPr="002C169E" w:rsidRDefault="00157A18" w:rsidP="007E3F80">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в 2022</w:t>
            </w:r>
            <w:r w:rsidR="007E3F80" w:rsidRPr="002C169E">
              <w:rPr>
                <w:rFonts w:ascii="Times New Roman" w:eastAsia="Times New Roman CYR" w:hAnsi="Times New Roman" w:cs="Times New Roman"/>
              </w:rPr>
              <w:t xml:space="preserve"> году</w:t>
            </w:r>
          </w:p>
        </w:tc>
      </w:tr>
      <w:tr w:rsidR="00157A18" w:rsidRPr="002C169E" w:rsidTr="005323C4">
        <w:tc>
          <w:tcPr>
            <w:tcW w:w="3628" w:type="dxa"/>
            <w:vMerge w:val="restart"/>
            <w:tcMar>
              <w:left w:w="93" w:type="dxa"/>
            </w:tcMar>
            <w:vAlign w:val="center"/>
          </w:tcPr>
          <w:p w:rsidR="00157A18" w:rsidRPr="002C169E" w:rsidRDefault="00157A18" w:rsidP="00157A18">
            <w:pPr>
              <w:spacing w:after="0" w:line="240" w:lineRule="auto"/>
              <w:rPr>
                <w:rFonts w:ascii="Times New Roman" w:hAnsi="Times New Roman" w:cs="Times New Roman"/>
              </w:rPr>
            </w:pPr>
            <w:r w:rsidRPr="002C169E">
              <w:rPr>
                <w:rFonts w:ascii="Times New Roman" w:hAnsi="Times New Roman" w:cs="Times New Roman"/>
                <w:bCs/>
              </w:rPr>
              <w:t>Число поставщиков основного закупаемого товара (работы, услуги)</w:t>
            </w: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Единственный поставщик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7,5</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9,1</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2-3 поставщика</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7,5</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15,2</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4 и более поставщика</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30,0</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36,4</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Большое число поставщиков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22,5</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15,2</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rPr>
                <w:rFonts w:ascii="Times New Roman" w:hAnsi="Times New Roman" w:cs="Times New Roman"/>
              </w:rPr>
            </w:pPr>
            <w:r w:rsidRPr="002C169E">
              <w:rPr>
                <w:rFonts w:ascii="Times New Roman" w:hAnsi="Times New Roman" w:cs="Times New Roman"/>
              </w:rPr>
              <w:t>Затрудняюсь ответить</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32,5</w:t>
            </w:r>
          </w:p>
        </w:tc>
        <w:tc>
          <w:tcPr>
            <w:tcW w:w="1665" w:type="dxa"/>
          </w:tcPr>
          <w:p w:rsidR="00157A18" w:rsidRPr="002C169E" w:rsidRDefault="00FD4056" w:rsidP="00157A18">
            <w:pPr>
              <w:spacing w:after="0" w:line="240" w:lineRule="auto"/>
              <w:jc w:val="center"/>
              <w:rPr>
                <w:rFonts w:ascii="Times New Roman" w:hAnsi="Times New Roman" w:cs="Times New Roman"/>
              </w:rPr>
            </w:pPr>
            <w:r>
              <w:rPr>
                <w:rFonts w:ascii="Times New Roman" w:hAnsi="Times New Roman" w:cs="Times New Roman"/>
              </w:rPr>
              <w:t>24,1</w:t>
            </w:r>
          </w:p>
        </w:tc>
      </w:tr>
      <w:tr w:rsidR="00157A18" w:rsidRPr="002C169E" w:rsidTr="005323C4">
        <w:tc>
          <w:tcPr>
            <w:tcW w:w="3628" w:type="dxa"/>
            <w:vMerge w:val="restart"/>
            <w:tcMar>
              <w:left w:w="93" w:type="dxa"/>
            </w:tcMar>
            <w:vAlign w:val="center"/>
          </w:tcPr>
          <w:p w:rsidR="00157A18" w:rsidRPr="002C169E" w:rsidRDefault="00157A18" w:rsidP="00157A18">
            <w:pPr>
              <w:spacing w:after="0" w:line="240" w:lineRule="auto"/>
              <w:rPr>
                <w:rFonts w:ascii="Times New Roman" w:hAnsi="Times New Roman" w:cs="Times New Roman"/>
              </w:rPr>
            </w:pPr>
            <w:r w:rsidRPr="002C169E">
              <w:rPr>
                <w:rFonts w:ascii="Times New Roman" w:hAnsi="Times New Roman" w:cs="Times New Roman"/>
                <w:bCs/>
              </w:rPr>
              <w:t>Удовлетворенность состоянием конкуренции между поставщиками основного закупаемого товара (работы, услуги)</w:t>
            </w: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Неудовлетворительно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5,0</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6,1</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Скорее неудовлетворительно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0,0</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6,1</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Скорее удовлетворительно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15,0</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18,2</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ind w:right="113"/>
              <w:rPr>
                <w:rFonts w:ascii="Times New Roman" w:hAnsi="Times New Roman" w:cs="Times New Roman"/>
              </w:rPr>
            </w:pPr>
            <w:r w:rsidRPr="002C169E">
              <w:rPr>
                <w:rFonts w:ascii="Times New Roman" w:hAnsi="Times New Roman" w:cs="Times New Roman"/>
              </w:rPr>
              <w:t xml:space="preserve">Удовлетворительно </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42,5</w:t>
            </w:r>
          </w:p>
        </w:tc>
        <w:tc>
          <w:tcPr>
            <w:tcW w:w="1665" w:type="dxa"/>
          </w:tcPr>
          <w:p w:rsidR="00157A18" w:rsidRPr="002C169E" w:rsidRDefault="00F71C2C" w:rsidP="00157A18">
            <w:pPr>
              <w:spacing w:after="0" w:line="240" w:lineRule="auto"/>
              <w:jc w:val="center"/>
              <w:rPr>
                <w:rFonts w:ascii="Times New Roman" w:hAnsi="Times New Roman" w:cs="Times New Roman"/>
              </w:rPr>
            </w:pPr>
            <w:r>
              <w:rPr>
                <w:rFonts w:ascii="Times New Roman" w:hAnsi="Times New Roman" w:cs="Times New Roman"/>
              </w:rPr>
              <w:t>36,4</w:t>
            </w:r>
          </w:p>
        </w:tc>
      </w:tr>
      <w:tr w:rsidR="00157A18" w:rsidRPr="002C169E" w:rsidTr="005323C4">
        <w:tc>
          <w:tcPr>
            <w:tcW w:w="3628" w:type="dxa"/>
            <w:vMerge/>
            <w:tcMar>
              <w:left w:w="93" w:type="dxa"/>
            </w:tcMar>
            <w:vAlign w:val="center"/>
          </w:tcPr>
          <w:p w:rsidR="00157A18" w:rsidRPr="002C169E" w:rsidRDefault="00157A18" w:rsidP="00157A18">
            <w:pPr>
              <w:spacing w:after="0" w:line="240" w:lineRule="auto"/>
              <w:ind w:firstLine="951"/>
              <w:rPr>
                <w:rFonts w:ascii="Times New Roman" w:hAnsi="Times New Roman" w:cs="Times New Roman"/>
              </w:rPr>
            </w:pPr>
          </w:p>
        </w:tc>
        <w:tc>
          <w:tcPr>
            <w:tcW w:w="3720" w:type="dxa"/>
            <w:vAlign w:val="center"/>
          </w:tcPr>
          <w:p w:rsidR="00157A18" w:rsidRPr="002C169E" w:rsidRDefault="00157A18" w:rsidP="00157A18">
            <w:pPr>
              <w:spacing w:after="0" w:line="240" w:lineRule="auto"/>
              <w:rPr>
                <w:rFonts w:ascii="Times New Roman" w:hAnsi="Times New Roman" w:cs="Times New Roman"/>
              </w:rPr>
            </w:pPr>
            <w:r w:rsidRPr="002C169E">
              <w:rPr>
                <w:rFonts w:ascii="Times New Roman" w:hAnsi="Times New Roman" w:cs="Times New Roman"/>
              </w:rPr>
              <w:t>Затрудняюсь ответить</w:t>
            </w:r>
          </w:p>
        </w:tc>
        <w:tc>
          <w:tcPr>
            <w:tcW w:w="1676" w:type="dxa"/>
          </w:tcPr>
          <w:p w:rsidR="00157A18" w:rsidRPr="002C169E" w:rsidRDefault="00157A18" w:rsidP="00157A18">
            <w:pPr>
              <w:spacing w:after="0" w:line="240" w:lineRule="auto"/>
              <w:jc w:val="center"/>
              <w:rPr>
                <w:rFonts w:ascii="Times New Roman" w:hAnsi="Times New Roman" w:cs="Times New Roman"/>
              </w:rPr>
            </w:pPr>
            <w:r w:rsidRPr="002C169E">
              <w:rPr>
                <w:rFonts w:ascii="Times New Roman" w:hAnsi="Times New Roman" w:cs="Times New Roman"/>
              </w:rPr>
              <w:t>37,5</w:t>
            </w:r>
          </w:p>
        </w:tc>
        <w:tc>
          <w:tcPr>
            <w:tcW w:w="1665" w:type="dxa"/>
          </w:tcPr>
          <w:p w:rsidR="00157A18" w:rsidRPr="002C169E" w:rsidRDefault="00FD4056" w:rsidP="00157A18">
            <w:pPr>
              <w:spacing w:after="0" w:line="240" w:lineRule="auto"/>
              <w:jc w:val="center"/>
              <w:rPr>
                <w:rFonts w:ascii="Times New Roman" w:hAnsi="Times New Roman" w:cs="Times New Roman"/>
              </w:rPr>
            </w:pPr>
            <w:r>
              <w:rPr>
                <w:rFonts w:ascii="Times New Roman" w:hAnsi="Times New Roman" w:cs="Times New Roman"/>
              </w:rPr>
              <w:t>33,2</w:t>
            </w:r>
          </w:p>
        </w:tc>
      </w:tr>
    </w:tbl>
    <w:p w:rsidR="00260A38" w:rsidRDefault="00260A38"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0E68BB" w:rsidRPr="002C169E" w:rsidRDefault="00FD4056" w:rsidP="000E68B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24,1</w:t>
      </w:r>
      <w:r w:rsidR="000E68BB" w:rsidRPr="002C169E">
        <w:rPr>
          <w:rFonts w:ascii="Times New Roman" w:eastAsia="Times New Roman CYR" w:hAnsi="Times New Roman" w:cs="Times New Roman"/>
          <w:sz w:val="28"/>
          <w:szCs w:val="28"/>
        </w:rPr>
        <w:t xml:space="preserve">% предпринимателей затруднились с ответом о числе поставщиков основного закупаемого товара (работы, услуг), </w:t>
      </w:r>
      <w:r w:rsidR="00F71C2C">
        <w:rPr>
          <w:rFonts w:ascii="Times New Roman" w:eastAsia="Times New Roman CYR" w:hAnsi="Times New Roman" w:cs="Times New Roman"/>
          <w:sz w:val="28"/>
          <w:szCs w:val="28"/>
        </w:rPr>
        <w:t>9,1</w:t>
      </w:r>
      <w:r w:rsidR="000E68BB" w:rsidRPr="002C169E">
        <w:rPr>
          <w:rFonts w:ascii="Times New Roman" w:eastAsia="Times New Roman CYR" w:hAnsi="Times New Roman" w:cs="Times New Roman"/>
          <w:sz w:val="28"/>
          <w:szCs w:val="28"/>
        </w:rPr>
        <w:t xml:space="preserve">% указали, что работают с единственным поставщиком, </w:t>
      </w:r>
      <w:r w:rsidR="00F71C2C">
        <w:rPr>
          <w:rFonts w:ascii="Times New Roman" w:eastAsia="Times New Roman CYR" w:hAnsi="Times New Roman" w:cs="Times New Roman"/>
          <w:sz w:val="28"/>
          <w:szCs w:val="28"/>
        </w:rPr>
        <w:t>51,6</w:t>
      </w:r>
      <w:r w:rsidR="000E68BB" w:rsidRPr="002C169E">
        <w:rPr>
          <w:rFonts w:ascii="Times New Roman" w:eastAsia="Times New Roman CYR" w:hAnsi="Times New Roman" w:cs="Times New Roman"/>
          <w:sz w:val="28"/>
          <w:szCs w:val="28"/>
        </w:rPr>
        <w:t>% имеют 2 и более поставщиков.</w:t>
      </w:r>
    </w:p>
    <w:p w:rsidR="00D8324C" w:rsidRPr="002C169E" w:rsidRDefault="00FD4056"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33,2</w:t>
      </w:r>
      <w:r w:rsidR="000E68BB" w:rsidRPr="002C169E">
        <w:rPr>
          <w:rFonts w:ascii="Times New Roman" w:eastAsia="Times New Roman CYR" w:hAnsi="Times New Roman" w:cs="Times New Roman"/>
          <w:sz w:val="28"/>
          <w:szCs w:val="28"/>
        </w:rPr>
        <w:t xml:space="preserve">% предпринимателей затруднились с ответом об удовлетворенности состоянием конкуренции между поставщиками основного закупаемого товара (работы, услуги), </w:t>
      </w:r>
      <w:r>
        <w:rPr>
          <w:rFonts w:ascii="Times New Roman" w:eastAsia="Times New Roman CYR" w:hAnsi="Times New Roman" w:cs="Times New Roman"/>
          <w:sz w:val="28"/>
          <w:szCs w:val="28"/>
        </w:rPr>
        <w:t>54,6</w:t>
      </w:r>
      <w:r w:rsidR="000E68BB" w:rsidRPr="002C169E">
        <w:rPr>
          <w:rFonts w:ascii="Times New Roman" w:eastAsia="Times New Roman CYR" w:hAnsi="Times New Roman" w:cs="Times New Roman"/>
          <w:sz w:val="28"/>
          <w:szCs w:val="28"/>
        </w:rPr>
        <w:t xml:space="preserve">% удовлетворительно оценивают уровень конкуренции между поставщиками, а </w:t>
      </w:r>
      <w:r w:rsidR="00F71C2C">
        <w:rPr>
          <w:rFonts w:ascii="Times New Roman" w:eastAsia="Times New Roman CYR" w:hAnsi="Times New Roman" w:cs="Times New Roman"/>
          <w:sz w:val="28"/>
          <w:szCs w:val="28"/>
        </w:rPr>
        <w:t>12,2</w:t>
      </w:r>
      <w:r w:rsidR="000E68BB" w:rsidRPr="002C169E">
        <w:rPr>
          <w:rFonts w:ascii="Times New Roman" w:eastAsia="Times New Roman CYR" w:hAnsi="Times New Roman" w:cs="Times New Roman"/>
          <w:sz w:val="28"/>
          <w:szCs w:val="28"/>
        </w:rPr>
        <w:t>% считают уровень конкуренции неудовлетворительным.</w:t>
      </w:r>
    </w:p>
    <w:p w:rsidR="00D8324C" w:rsidRPr="002C169E" w:rsidRDefault="00E4149B"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Основной закупаемый товар (работ</w:t>
      </w:r>
      <w:r w:rsidR="00DD7160">
        <w:rPr>
          <w:rFonts w:ascii="Times New Roman" w:eastAsia="Times New Roman CYR" w:hAnsi="Times New Roman" w:cs="Times New Roman"/>
          <w:sz w:val="28"/>
          <w:szCs w:val="28"/>
        </w:rPr>
        <w:t>у</w:t>
      </w:r>
      <w:r w:rsidRPr="002C169E">
        <w:rPr>
          <w:rFonts w:ascii="Times New Roman" w:eastAsia="Times New Roman CYR" w:hAnsi="Times New Roman" w:cs="Times New Roman"/>
          <w:sz w:val="28"/>
          <w:szCs w:val="28"/>
        </w:rPr>
        <w:t>, услуг</w:t>
      </w:r>
      <w:r w:rsidR="00DD7160">
        <w:rPr>
          <w:rFonts w:ascii="Times New Roman" w:eastAsia="Times New Roman CYR" w:hAnsi="Times New Roman" w:cs="Times New Roman"/>
          <w:sz w:val="28"/>
          <w:szCs w:val="28"/>
        </w:rPr>
        <w:t>у</w:t>
      </w:r>
      <w:r w:rsidRPr="002C169E">
        <w:rPr>
          <w:rFonts w:ascii="Times New Roman" w:eastAsia="Times New Roman CYR" w:hAnsi="Times New Roman" w:cs="Times New Roman"/>
          <w:sz w:val="28"/>
          <w:szCs w:val="28"/>
        </w:rPr>
        <w:t xml:space="preserve">) </w:t>
      </w:r>
      <w:r w:rsidR="00FD4056">
        <w:rPr>
          <w:rFonts w:ascii="Times New Roman" w:eastAsia="Times New Roman CYR" w:hAnsi="Times New Roman" w:cs="Times New Roman"/>
          <w:sz w:val="28"/>
          <w:szCs w:val="28"/>
        </w:rPr>
        <w:t xml:space="preserve">по </w:t>
      </w:r>
      <w:r w:rsidR="00F52D7D">
        <w:rPr>
          <w:rFonts w:ascii="Times New Roman" w:eastAsia="Times New Roman CYR" w:hAnsi="Times New Roman" w:cs="Times New Roman"/>
          <w:sz w:val="28"/>
          <w:szCs w:val="28"/>
        </w:rPr>
        <w:t>1 респондент</w:t>
      </w:r>
      <w:r w:rsidR="00FD4056">
        <w:rPr>
          <w:rFonts w:ascii="Times New Roman" w:eastAsia="Times New Roman CYR" w:hAnsi="Times New Roman" w:cs="Times New Roman"/>
          <w:sz w:val="28"/>
          <w:szCs w:val="28"/>
        </w:rPr>
        <w:t xml:space="preserve">у (3%), </w:t>
      </w:r>
      <w:r w:rsidR="00F52D7D">
        <w:rPr>
          <w:rFonts w:ascii="Times New Roman" w:eastAsia="Times New Roman CYR" w:hAnsi="Times New Roman" w:cs="Times New Roman"/>
          <w:sz w:val="28"/>
          <w:szCs w:val="28"/>
        </w:rPr>
        <w:t>указал</w:t>
      </w:r>
      <w:r w:rsidR="00FD4056">
        <w:rPr>
          <w:rFonts w:ascii="Times New Roman" w:eastAsia="Times New Roman CYR" w:hAnsi="Times New Roman" w:cs="Times New Roman"/>
          <w:sz w:val="28"/>
          <w:szCs w:val="28"/>
        </w:rPr>
        <w:t>и</w:t>
      </w:r>
      <w:r w:rsidR="00F52D7D">
        <w:rPr>
          <w:rFonts w:ascii="Times New Roman" w:eastAsia="Times New Roman CYR" w:hAnsi="Times New Roman" w:cs="Times New Roman"/>
          <w:sz w:val="28"/>
          <w:szCs w:val="28"/>
        </w:rPr>
        <w:t xml:space="preserve">: </w:t>
      </w:r>
      <w:r w:rsidR="00FD4056">
        <w:rPr>
          <w:rFonts w:ascii="Times New Roman" w:eastAsia="Times New Roman CYR" w:hAnsi="Times New Roman" w:cs="Times New Roman"/>
          <w:sz w:val="28"/>
          <w:szCs w:val="28"/>
        </w:rPr>
        <w:t xml:space="preserve">лекарственные препараты, </w:t>
      </w:r>
      <w:r w:rsidR="00F52D7D">
        <w:rPr>
          <w:rFonts w:ascii="Times New Roman" w:eastAsia="Times New Roman CYR" w:hAnsi="Times New Roman" w:cs="Times New Roman"/>
          <w:sz w:val="28"/>
          <w:szCs w:val="28"/>
        </w:rPr>
        <w:t>газ, электроэнергия</w:t>
      </w:r>
      <w:r w:rsidR="00FD4056">
        <w:rPr>
          <w:rFonts w:ascii="Times New Roman" w:eastAsia="Times New Roman CYR" w:hAnsi="Times New Roman" w:cs="Times New Roman"/>
          <w:sz w:val="28"/>
          <w:szCs w:val="28"/>
        </w:rPr>
        <w:t>, строительные материалы, 12</w:t>
      </w:r>
      <w:r w:rsidR="00BB000E">
        <w:rPr>
          <w:rFonts w:ascii="Times New Roman" w:eastAsia="Times New Roman CYR" w:hAnsi="Times New Roman" w:cs="Times New Roman"/>
          <w:sz w:val="28"/>
          <w:szCs w:val="28"/>
        </w:rPr>
        <w:t>,1% (</w:t>
      </w:r>
      <w:r w:rsidR="00FD4056">
        <w:rPr>
          <w:rFonts w:ascii="Times New Roman" w:eastAsia="Times New Roman CYR" w:hAnsi="Times New Roman" w:cs="Times New Roman"/>
          <w:sz w:val="28"/>
          <w:szCs w:val="28"/>
        </w:rPr>
        <w:t xml:space="preserve">4 респондента) </w:t>
      </w:r>
      <w:r w:rsidR="00BB000E">
        <w:rPr>
          <w:rFonts w:ascii="Times New Roman" w:eastAsia="Times New Roman CYR" w:hAnsi="Times New Roman" w:cs="Times New Roman"/>
          <w:sz w:val="28"/>
          <w:szCs w:val="28"/>
        </w:rPr>
        <w:t>– запчасти, топливо.</w:t>
      </w:r>
    </w:p>
    <w:p w:rsidR="00D8324C" w:rsidRPr="002C169E" w:rsidRDefault="00D8324C"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В целом, состояние конкуренции на обследуемых рынках экономической деятельности респондентами оценивается как </w:t>
      </w:r>
      <w:r w:rsidR="007136D4" w:rsidRPr="002C169E">
        <w:rPr>
          <w:rFonts w:ascii="Times New Roman" w:eastAsia="Times New Roman CYR" w:hAnsi="Times New Roman" w:cs="Times New Roman"/>
          <w:sz w:val="28"/>
          <w:szCs w:val="28"/>
        </w:rPr>
        <w:t>удовлетворительное</w:t>
      </w:r>
      <w:r w:rsidRPr="002C169E">
        <w:rPr>
          <w:rFonts w:ascii="Times New Roman" w:eastAsia="Times New Roman CYR" w:hAnsi="Times New Roman" w:cs="Times New Roman"/>
          <w:sz w:val="28"/>
          <w:szCs w:val="28"/>
        </w:rPr>
        <w:t>.</w:t>
      </w:r>
    </w:p>
    <w:p w:rsidR="00D8324C" w:rsidRPr="002C169E" w:rsidRDefault="00D8324C"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A0169" w:rsidRPr="002C169E" w:rsidRDefault="007A0169"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D8324C" w:rsidRPr="00601F3E" w:rsidRDefault="00D8324C" w:rsidP="00D8324C">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lang w:val="en-US"/>
        </w:rPr>
        <w:t>III</w:t>
      </w:r>
      <w:r w:rsidRPr="00601F3E">
        <w:rPr>
          <w:rFonts w:ascii="Times New Roman" w:eastAsia="Times New Roman CYR" w:hAnsi="Times New Roman" w:cs="Times New Roman"/>
          <w:b/>
          <w:sz w:val="28"/>
          <w:szCs w:val="28"/>
        </w:rPr>
        <w:t>. ОЦЕНКА БАРЬЕРОВ ВЕДЕНИЯ</w:t>
      </w:r>
    </w:p>
    <w:p w:rsidR="00D8324C" w:rsidRPr="00601F3E" w:rsidRDefault="00D8324C" w:rsidP="00D8324C">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ПРЕДПРИНИМАТЕЛЬСКОЙ ДЕЯТЕЛЬНОСТИ</w:t>
      </w:r>
    </w:p>
    <w:p w:rsidR="00D8324C" w:rsidRPr="002C169E" w:rsidRDefault="00D8324C" w:rsidP="00D8324C">
      <w:pPr>
        <w:autoSpaceDE w:val="0"/>
        <w:autoSpaceDN w:val="0"/>
        <w:adjustRightInd w:val="0"/>
        <w:spacing w:after="0" w:line="240" w:lineRule="auto"/>
        <w:jc w:val="both"/>
        <w:rPr>
          <w:rFonts w:ascii="Times New Roman" w:eastAsia="Times New Roman CYR" w:hAnsi="Times New Roman" w:cs="Times New Roman"/>
          <w:sz w:val="28"/>
          <w:szCs w:val="28"/>
        </w:rPr>
      </w:pPr>
    </w:p>
    <w:p w:rsidR="0006115B" w:rsidRPr="002C169E" w:rsidRDefault="0006115B" w:rsidP="0006115B">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Предпринимателям Конаковского района предлагалось выбрать не более 3-х видов ограничений, препятствующих ведению предпринимательской деятельности. Перечень наиболее существенных административных барьеров (по оценке представителей бизнеса) представлен в таблице </w:t>
      </w:r>
      <w:r w:rsidR="00825935" w:rsidRPr="002C169E">
        <w:rPr>
          <w:rFonts w:ascii="Times New Roman" w:eastAsia="Times New Roman CYR" w:hAnsi="Times New Roman" w:cs="Times New Roman"/>
          <w:sz w:val="28"/>
          <w:szCs w:val="28"/>
        </w:rPr>
        <w:t>29</w:t>
      </w:r>
      <w:r w:rsidRPr="002C169E">
        <w:rPr>
          <w:rFonts w:ascii="Times New Roman" w:eastAsia="Times New Roman CYR" w:hAnsi="Times New Roman" w:cs="Times New Roman"/>
          <w:sz w:val="28"/>
          <w:szCs w:val="28"/>
        </w:rPr>
        <w:t xml:space="preserve">. </w:t>
      </w:r>
    </w:p>
    <w:p w:rsidR="0006115B" w:rsidRPr="002C169E"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p>
    <w:p w:rsidR="0006115B" w:rsidRPr="00601F3E" w:rsidRDefault="0006115B" w:rsidP="0006115B">
      <w:pPr>
        <w:autoSpaceDE w:val="0"/>
        <w:autoSpaceDN w:val="0"/>
        <w:adjustRightInd w:val="0"/>
        <w:spacing w:after="0" w:line="240" w:lineRule="auto"/>
        <w:ind w:firstLine="567"/>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Наиболее существенные административн</w:t>
      </w:r>
      <w:r w:rsidR="00EA175D" w:rsidRPr="00601F3E">
        <w:rPr>
          <w:rFonts w:ascii="Times New Roman" w:eastAsia="Times New Roman CYR" w:hAnsi="Times New Roman" w:cs="Times New Roman"/>
          <w:b/>
          <w:sz w:val="28"/>
          <w:szCs w:val="28"/>
        </w:rPr>
        <w:t xml:space="preserve">ые барьеры, влияющие на ведение текущей </w:t>
      </w:r>
      <w:r w:rsidRPr="00601F3E">
        <w:rPr>
          <w:rFonts w:ascii="Times New Roman" w:eastAsia="Times New Roman CYR" w:hAnsi="Times New Roman" w:cs="Times New Roman"/>
          <w:b/>
          <w:sz w:val="28"/>
          <w:szCs w:val="28"/>
        </w:rPr>
        <w:t>деятельности</w:t>
      </w:r>
      <w:r w:rsidR="00EA175D" w:rsidRPr="00601F3E">
        <w:rPr>
          <w:rFonts w:ascii="Times New Roman" w:eastAsia="Times New Roman CYR" w:hAnsi="Times New Roman" w:cs="Times New Roman"/>
          <w:b/>
          <w:sz w:val="28"/>
          <w:szCs w:val="28"/>
        </w:rPr>
        <w:t xml:space="preserve"> или открытия нового бизнеса</w:t>
      </w:r>
    </w:p>
    <w:p w:rsidR="0006115B" w:rsidRPr="002C169E" w:rsidRDefault="008413E4"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29</w:t>
      </w:r>
    </w:p>
    <w:tbl>
      <w:tblPr>
        <w:tblW w:w="5000" w:type="pct"/>
        <w:tblLayout w:type="fixed"/>
        <w:tblCellMar>
          <w:left w:w="55" w:type="dxa"/>
          <w:right w:w="55" w:type="dxa"/>
        </w:tblCellMar>
        <w:tblLook w:val="0000"/>
      </w:tblPr>
      <w:tblGrid>
        <w:gridCol w:w="7710"/>
        <w:gridCol w:w="1417"/>
        <w:gridCol w:w="1471"/>
      </w:tblGrid>
      <w:tr w:rsidR="001B7327" w:rsidRPr="002C169E" w:rsidTr="001B7327">
        <w:trPr>
          <w:trHeight w:val="534"/>
        </w:trPr>
        <w:tc>
          <w:tcPr>
            <w:tcW w:w="7710" w:type="dxa"/>
            <w:tcBorders>
              <w:top w:val="single" w:sz="2" w:space="0" w:color="000000"/>
              <w:left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Вид барьера</w:t>
            </w:r>
          </w:p>
        </w:tc>
        <w:tc>
          <w:tcPr>
            <w:tcW w:w="1417" w:type="dxa"/>
            <w:tcBorders>
              <w:top w:val="single" w:sz="2" w:space="0" w:color="000000"/>
              <w:left w:val="single" w:sz="2" w:space="0" w:color="000000"/>
              <w:right w:val="single" w:sz="2" w:space="0" w:color="000000"/>
            </w:tcBorders>
            <w:shd w:val="clear" w:color="000000" w:fill="FFFFFF"/>
            <w:vAlign w:val="center"/>
          </w:tcPr>
          <w:p w:rsidR="001B7327" w:rsidRPr="002C169E" w:rsidRDefault="001B7327"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1B7327" w:rsidRPr="002C169E" w:rsidRDefault="00CE745C"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rPr>
              <w:t xml:space="preserve"> в 2021</w:t>
            </w:r>
            <w:r w:rsidR="001B7327" w:rsidRPr="002C169E">
              <w:rPr>
                <w:rFonts w:ascii="Times New Roman" w:eastAsia="Times New Roman CYR" w:hAnsi="Times New Roman" w:cs="Times New Roman"/>
              </w:rPr>
              <w:t xml:space="preserve"> год</w:t>
            </w:r>
          </w:p>
        </w:tc>
        <w:tc>
          <w:tcPr>
            <w:tcW w:w="1471" w:type="dxa"/>
            <w:tcBorders>
              <w:top w:val="single" w:sz="2" w:space="0" w:color="000000"/>
              <w:left w:val="single" w:sz="2" w:space="0" w:color="000000"/>
              <w:right w:val="single" w:sz="2" w:space="0" w:color="000000"/>
            </w:tcBorders>
            <w:shd w:val="clear" w:color="000000" w:fill="FFFFFF"/>
          </w:tcPr>
          <w:p w:rsidR="001B7327" w:rsidRPr="002C169E" w:rsidRDefault="001B7327" w:rsidP="001B7327">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p w:rsidR="001B7327" w:rsidRPr="002C169E" w:rsidRDefault="00CE745C" w:rsidP="001B7327">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 xml:space="preserve"> в 2022</w:t>
            </w:r>
            <w:r w:rsidR="001B7327" w:rsidRPr="002C169E">
              <w:rPr>
                <w:rFonts w:ascii="Times New Roman" w:eastAsia="Times New Roman CYR" w:hAnsi="Times New Roman" w:cs="Times New Roman"/>
              </w:rPr>
              <w:t xml:space="preserve"> год</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both"/>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Высокие налоги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65,0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63,6</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Нестабильность российского законодательства, </w:t>
            </w:r>
          </w:p>
          <w:p w:rsidR="00CE745C" w:rsidRPr="002C169E" w:rsidRDefault="00CE745C" w:rsidP="00CE745C">
            <w:pPr>
              <w:autoSpaceDE w:val="0"/>
              <w:autoSpaceDN w:val="0"/>
              <w:adjustRightInd w:val="0"/>
              <w:spacing w:after="0" w:line="240" w:lineRule="auto"/>
              <w:jc w:val="both"/>
              <w:rPr>
                <w:rFonts w:ascii="Times New Roman" w:eastAsia="Times New Roman CYR" w:hAnsi="Times New Roman" w:cs="Times New Roman"/>
              </w:rPr>
            </w:pPr>
            <w:r w:rsidRPr="002C169E">
              <w:rPr>
                <w:rFonts w:ascii="Times New Roman" w:eastAsia="Times New Roman CYR" w:hAnsi="Times New Roman" w:cs="Times New Roman"/>
                <w:sz w:val="24"/>
                <w:szCs w:val="24"/>
              </w:rPr>
              <w:t>регулирующего предпринимательскую деятельность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54,6</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Сложность/ затянутость процедуры получения лицензий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20,0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18,2</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both"/>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Коррупция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7,5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9,1</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Сложность получения доступа к земельным участкам</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0,0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6,1</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Необходимость установления партнерских отношений с органами власти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12,1</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Силовое давление со стороны правоохранительных органов  (угрозы, вымогательства и т.д.)</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6,1</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Иные действия/давление со стороны органов власти, препятствующие ведению бизнеса на рынке или выходу на рынок новых участников</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5,0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3,0</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Нет ограничений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15,0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F52D7D"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15,2</w:t>
            </w:r>
          </w:p>
        </w:tc>
      </w:tr>
      <w:tr w:rsidR="00CE745C" w:rsidRPr="002C169E"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Другое (Давление крупных сетей)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E745C" w:rsidRPr="002C169E" w:rsidRDefault="00CE745C"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014AF" w:rsidRPr="002C169E" w:rsidRDefault="00F52D7D" w:rsidP="009014AF">
            <w:pPr>
              <w:autoSpaceDE w:val="0"/>
              <w:autoSpaceDN w:val="0"/>
              <w:adjustRightInd w:val="0"/>
              <w:spacing w:after="0" w:line="240" w:lineRule="auto"/>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3,0</w:t>
            </w:r>
          </w:p>
        </w:tc>
      </w:tr>
    </w:tbl>
    <w:p w:rsidR="009014AF" w:rsidRDefault="009014AF" w:rsidP="0006115B">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F52D7D" w:rsidRDefault="0006115B" w:rsidP="004C002E">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Среди наиболее существенных барьеров для развития бизнеса участники опроса субъектов предпринимательской д</w:t>
      </w:r>
      <w:r w:rsidR="00825935" w:rsidRPr="002C169E">
        <w:rPr>
          <w:rFonts w:ascii="Times New Roman" w:eastAsia="Times New Roman CYR" w:hAnsi="Times New Roman" w:cs="Times New Roman"/>
          <w:sz w:val="28"/>
          <w:szCs w:val="28"/>
        </w:rPr>
        <w:t>еятельности</w:t>
      </w:r>
      <w:r w:rsidRPr="002C169E">
        <w:rPr>
          <w:rFonts w:ascii="Times New Roman" w:eastAsia="Times New Roman CYR" w:hAnsi="Times New Roman" w:cs="Times New Roman"/>
          <w:sz w:val="28"/>
          <w:szCs w:val="28"/>
        </w:rPr>
        <w:t xml:space="preserve"> отметили</w:t>
      </w:r>
      <w:r w:rsidR="00F52D7D">
        <w:rPr>
          <w:rFonts w:ascii="Times New Roman" w:eastAsia="Times New Roman CYR" w:hAnsi="Times New Roman" w:cs="Times New Roman"/>
          <w:sz w:val="28"/>
          <w:szCs w:val="28"/>
        </w:rPr>
        <w:t xml:space="preserve"> высокие налоги</w:t>
      </w:r>
      <w:r w:rsidR="00DD7160">
        <w:rPr>
          <w:rFonts w:ascii="Times New Roman" w:eastAsia="Times New Roman CYR" w:hAnsi="Times New Roman" w:cs="Times New Roman"/>
          <w:sz w:val="28"/>
          <w:szCs w:val="28"/>
        </w:rPr>
        <w:t xml:space="preserve"> </w:t>
      </w:r>
      <w:r w:rsidR="00F52D7D">
        <w:rPr>
          <w:rFonts w:ascii="Times New Roman" w:eastAsia="Times New Roman CYR" w:hAnsi="Times New Roman" w:cs="Times New Roman"/>
          <w:sz w:val="28"/>
          <w:szCs w:val="28"/>
        </w:rPr>
        <w:t xml:space="preserve">(63,6%) и </w:t>
      </w:r>
      <w:r w:rsidR="009014AF" w:rsidRPr="002C169E">
        <w:rPr>
          <w:rFonts w:ascii="Times New Roman" w:eastAsia="Times New Roman CYR" w:hAnsi="Times New Roman" w:cs="Times New Roman"/>
          <w:sz w:val="28"/>
          <w:szCs w:val="28"/>
        </w:rPr>
        <w:t xml:space="preserve">нестабильность российского законодательства </w:t>
      </w:r>
      <w:r w:rsidRPr="002C169E">
        <w:rPr>
          <w:rFonts w:ascii="Times New Roman" w:eastAsia="Times New Roman CYR" w:hAnsi="Times New Roman" w:cs="Times New Roman"/>
          <w:sz w:val="28"/>
          <w:szCs w:val="28"/>
        </w:rPr>
        <w:t>(</w:t>
      </w:r>
      <w:r w:rsidR="00F52D7D">
        <w:rPr>
          <w:rFonts w:ascii="Times New Roman" w:eastAsia="Times New Roman CYR" w:hAnsi="Times New Roman" w:cs="Times New Roman"/>
          <w:sz w:val="28"/>
          <w:szCs w:val="28"/>
        </w:rPr>
        <w:t>54,6%),</w:t>
      </w:r>
      <w:r w:rsidR="00BB000E">
        <w:rPr>
          <w:rFonts w:ascii="Times New Roman" w:eastAsia="Times New Roman CYR" w:hAnsi="Times New Roman" w:cs="Times New Roman"/>
          <w:sz w:val="28"/>
          <w:szCs w:val="28"/>
        </w:rPr>
        <w:t xml:space="preserve"> 18,2% респондентов считают сложным (затянутым) процедуры получения лицензий,</w:t>
      </w:r>
      <w:r w:rsidR="00DD7160">
        <w:rPr>
          <w:rFonts w:ascii="Times New Roman" w:eastAsia="Times New Roman CYR" w:hAnsi="Times New Roman" w:cs="Times New Roman"/>
          <w:sz w:val="28"/>
          <w:szCs w:val="28"/>
        </w:rPr>
        <w:t xml:space="preserve"> </w:t>
      </w:r>
      <w:r w:rsidR="00EA175D" w:rsidRPr="002C169E">
        <w:rPr>
          <w:rFonts w:ascii="Times New Roman" w:eastAsia="Times New Roman CYR" w:hAnsi="Times New Roman" w:cs="Times New Roman"/>
          <w:sz w:val="28"/>
          <w:szCs w:val="28"/>
        </w:rPr>
        <w:t xml:space="preserve">при этом </w:t>
      </w:r>
      <w:r w:rsidR="00F52D7D">
        <w:rPr>
          <w:rFonts w:ascii="Times New Roman" w:eastAsia="Times New Roman CYR" w:hAnsi="Times New Roman" w:cs="Times New Roman"/>
          <w:sz w:val="28"/>
          <w:szCs w:val="28"/>
        </w:rPr>
        <w:t>15,2</w:t>
      </w:r>
      <w:r w:rsidR="00EA175D" w:rsidRPr="002C169E">
        <w:rPr>
          <w:rFonts w:ascii="Times New Roman" w:eastAsia="Times New Roman CYR" w:hAnsi="Times New Roman" w:cs="Times New Roman"/>
          <w:sz w:val="28"/>
          <w:szCs w:val="28"/>
        </w:rPr>
        <w:t xml:space="preserve">% респондентов </w:t>
      </w:r>
      <w:r w:rsidR="00F91456" w:rsidRPr="002C169E">
        <w:rPr>
          <w:rFonts w:ascii="Times New Roman" w:eastAsia="Times New Roman CYR" w:hAnsi="Times New Roman" w:cs="Times New Roman"/>
          <w:sz w:val="28"/>
          <w:szCs w:val="28"/>
        </w:rPr>
        <w:t>считают</w:t>
      </w:r>
      <w:r w:rsidR="00EA175D" w:rsidRPr="002C169E">
        <w:rPr>
          <w:rFonts w:ascii="Times New Roman" w:eastAsia="Times New Roman CYR" w:hAnsi="Times New Roman" w:cs="Times New Roman"/>
          <w:sz w:val="28"/>
          <w:szCs w:val="28"/>
        </w:rPr>
        <w:t>, что администр</w:t>
      </w:r>
      <w:r w:rsidR="00BB000E">
        <w:rPr>
          <w:rFonts w:ascii="Times New Roman" w:eastAsia="Times New Roman CYR" w:hAnsi="Times New Roman" w:cs="Times New Roman"/>
          <w:sz w:val="28"/>
          <w:szCs w:val="28"/>
        </w:rPr>
        <w:t>ативные барьеры, влияющие на вед</w:t>
      </w:r>
      <w:r w:rsidR="00EA175D" w:rsidRPr="002C169E">
        <w:rPr>
          <w:rFonts w:ascii="Times New Roman" w:eastAsia="Times New Roman CYR" w:hAnsi="Times New Roman" w:cs="Times New Roman"/>
          <w:sz w:val="28"/>
          <w:szCs w:val="28"/>
        </w:rPr>
        <w:t>ение предпринимательской деятельности, отсутствуют.</w:t>
      </w:r>
      <w:bookmarkStart w:id="0" w:name="_GoBack"/>
      <w:bookmarkEnd w:id="0"/>
    </w:p>
    <w:p w:rsidR="00EA175D" w:rsidRPr="00601F3E" w:rsidRDefault="00EA175D" w:rsidP="00601F3E">
      <w:pPr>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lastRenderedPageBreak/>
        <w:t>Оценка деятельности органов власти на основном для бизнеса рынке</w:t>
      </w:r>
    </w:p>
    <w:p w:rsidR="00EA175D" w:rsidRPr="002C169E"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2C169E">
        <w:rPr>
          <w:rFonts w:ascii="Times New Roman" w:eastAsia="Times New Roman CYR" w:hAnsi="Times New Roman" w:cs="Times New Roman"/>
          <w:sz w:val="28"/>
          <w:szCs w:val="28"/>
        </w:rPr>
        <w:t>Таблица 30</w:t>
      </w:r>
    </w:p>
    <w:tbl>
      <w:tblPr>
        <w:tblStyle w:val="a6"/>
        <w:tblW w:w="5000" w:type="pct"/>
        <w:tblLook w:val="04A0"/>
      </w:tblPr>
      <w:tblGrid>
        <w:gridCol w:w="5353"/>
        <w:gridCol w:w="2693"/>
        <w:gridCol w:w="2658"/>
      </w:tblGrid>
      <w:tr w:rsidR="00AA51BE" w:rsidRPr="002C169E" w:rsidTr="00AA51BE">
        <w:tc>
          <w:tcPr>
            <w:tcW w:w="5353" w:type="dxa"/>
            <w:vAlign w:val="center"/>
          </w:tcPr>
          <w:p w:rsidR="00AA51BE" w:rsidRPr="002C169E" w:rsidRDefault="00AA51BE" w:rsidP="00FE2692">
            <w:pPr>
              <w:pStyle w:val="11"/>
              <w:shd w:val="clear" w:color="auto" w:fill="auto"/>
              <w:tabs>
                <w:tab w:val="left" w:pos="5642"/>
              </w:tabs>
              <w:ind w:left="120"/>
              <w:jc w:val="center"/>
              <w:rPr>
                <w:sz w:val="24"/>
                <w:szCs w:val="24"/>
              </w:rPr>
            </w:pPr>
            <w:r w:rsidRPr="002C169E">
              <w:rPr>
                <w:sz w:val="24"/>
                <w:szCs w:val="24"/>
              </w:rPr>
              <w:t>Варианты ответа</w:t>
            </w:r>
          </w:p>
        </w:tc>
        <w:tc>
          <w:tcPr>
            <w:tcW w:w="2693" w:type="dxa"/>
            <w:vAlign w:val="center"/>
          </w:tcPr>
          <w:p w:rsidR="00AA51BE" w:rsidRPr="002C169E" w:rsidRDefault="00AA51BE" w:rsidP="009014AF">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от общего числа респондентов в </w:t>
            </w:r>
            <w:r w:rsidR="009014AF">
              <w:rPr>
                <w:rFonts w:ascii="Times New Roman" w:eastAsia="Times New Roman CYR" w:hAnsi="Times New Roman" w:cs="Times New Roman"/>
              </w:rPr>
              <w:t>2021</w:t>
            </w:r>
            <w:r w:rsidRPr="002C169E">
              <w:rPr>
                <w:rFonts w:ascii="Times New Roman" w:eastAsia="Times New Roman CYR" w:hAnsi="Times New Roman" w:cs="Times New Roman"/>
              </w:rPr>
              <w:t xml:space="preserve"> году</w:t>
            </w:r>
          </w:p>
        </w:tc>
        <w:tc>
          <w:tcPr>
            <w:tcW w:w="2658" w:type="dxa"/>
          </w:tcPr>
          <w:p w:rsidR="00AA51BE" w:rsidRPr="002C169E" w:rsidRDefault="00AA51BE" w:rsidP="00AA51BE">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9014AF">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9014AF" w:rsidRPr="002C169E" w:rsidTr="00BF659C">
        <w:tc>
          <w:tcPr>
            <w:tcW w:w="5353" w:type="dxa"/>
          </w:tcPr>
          <w:p w:rsidR="009014AF" w:rsidRPr="002C169E" w:rsidRDefault="009014AF" w:rsidP="009014AF">
            <w:pPr>
              <w:pStyle w:val="ConsPlusNormal"/>
              <w:rPr>
                <w:rFonts w:cs="Times New Roman"/>
                <w:szCs w:val="24"/>
              </w:rPr>
            </w:pPr>
            <w:r w:rsidRPr="002C169E">
              <w:rPr>
                <w:rFonts w:ascii="Times New Roman" w:hAnsi="Times New Roman" w:cs="Times New Roman"/>
                <w:sz w:val="24"/>
                <w:szCs w:val="24"/>
              </w:rPr>
              <w:t>Удовлетворен</w:t>
            </w:r>
          </w:p>
        </w:tc>
        <w:tc>
          <w:tcPr>
            <w:tcW w:w="2693" w:type="dxa"/>
          </w:tcPr>
          <w:p w:rsidR="009014AF" w:rsidRPr="002C169E" w:rsidRDefault="009014AF" w:rsidP="009014AF">
            <w:pPr>
              <w:jc w:val="center"/>
              <w:rPr>
                <w:rFonts w:ascii="Times New Roman" w:hAnsi="Times New Roman" w:cs="Times New Roman"/>
                <w:bCs/>
                <w:sz w:val="24"/>
                <w:szCs w:val="24"/>
              </w:rPr>
            </w:pPr>
            <w:r w:rsidRPr="002C169E">
              <w:rPr>
                <w:rFonts w:ascii="Times New Roman" w:hAnsi="Times New Roman" w:cs="Times New Roman"/>
                <w:bCs/>
                <w:sz w:val="24"/>
                <w:szCs w:val="24"/>
              </w:rPr>
              <w:t>17,5</w:t>
            </w:r>
          </w:p>
        </w:tc>
        <w:tc>
          <w:tcPr>
            <w:tcW w:w="2658" w:type="dxa"/>
          </w:tcPr>
          <w:p w:rsidR="009014AF" w:rsidRPr="002C169E" w:rsidRDefault="00F52D7D" w:rsidP="009014AF">
            <w:pPr>
              <w:jc w:val="center"/>
              <w:rPr>
                <w:rFonts w:ascii="Times New Roman" w:hAnsi="Times New Roman" w:cs="Times New Roman"/>
                <w:bCs/>
                <w:sz w:val="24"/>
                <w:szCs w:val="24"/>
              </w:rPr>
            </w:pPr>
            <w:r>
              <w:rPr>
                <w:rFonts w:ascii="Times New Roman" w:hAnsi="Times New Roman" w:cs="Times New Roman"/>
                <w:bCs/>
                <w:sz w:val="24"/>
                <w:szCs w:val="24"/>
              </w:rPr>
              <w:t>12,1</w:t>
            </w:r>
          </w:p>
        </w:tc>
      </w:tr>
      <w:tr w:rsidR="009014AF" w:rsidRPr="002C169E" w:rsidTr="00BF659C">
        <w:tc>
          <w:tcPr>
            <w:tcW w:w="5353" w:type="dxa"/>
          </w:tcPr>
          <w:p w:rsidR="009014AF" w:rsidRPr="002C169E" w:rsidRDefault="009014AF" w:rsidP="009014AF">
            <w:pPr>
              <w:pStyle w:val="ConsPlusNormal"/>
              <w:rPr>
                <w:rFonts w:cs="Times New Roman"/>
                <w:szCs w:val="24"/>
              </w:rPr>
            </w:pPr>
            <w:r w:rsidRPr="002C169E">
              <w:rPr>
                <w:rFonts w:ascii="Times New Roman" w:hAnsi="Times New Roman" w:cs="Times New Roman"/>
                <w:sz w:val="24"/>
                <w:szCs w:val="24"/>
              </w:rPr>
              <w:t>Скорее удовлетворен</w:t>
            </w:r>
          </w:p>
        </w:tc>
        <w:tc>
          <w:tcPr>
            <w:tcW w:w="2693" w:type="dxa"/>
          </w:tcPr>
          <w:p w:rsidR="009014AF" w:rsidRPr="002C169E" w:rsidRDefault="009014AF" w:rsidP="009014AF">
            <w:pPr>
              <w:jc w:val="center"/>
              <w:rPr>
                <w:rFonts w:ascii="Times New Roman" w:hAnsi="Times New Roman" w:cs="Times New Roman"/>
                <w:bCs/>
                <w:sz w:val="24"/>
                <w:szCs w:val="24"/>
              </w:rPr>
            </w:pPr>
            <w:r w:rsidRPr="002C169E">
              <w:rPr>
                <w:rFonts w:ascii="Times New Roman" w:hAnsi="Times New Roman" w:cs="Times New Roman"/>
                <w:bCs/>
                <w:sz w:val="24"/>
                <w:szCs w:val="24"/>
              </w:rPr>
              <w:t>25,0</w:t>
            </w:r>
          </w:p>
        </w:tc>
        <w:tc>
          <w:tcPr>
            <w:tcW w:w="2658" w:type="dxa"/>
          </w:tcPr>
          <w:p w:rsidR="009014AF" w:rsidRPr="002C169E" w:rsidRDefault="00F52D7D" w:rsidP="009014AF">
            <w:pPr>
              <w:jc w:val="center"/>
              <w:rPr>
                <w:rFonts w:ascii="Times New Roman" w:hAnsi="Times New Roman" w:cs="Times New Roman"/>
                <w:bCs/>
                <w:sz w:val="24"/>
                <w:szCs w:val="24"/>
              </w:rPr>
            </w:pPr>
            <w:r>
              <w:rPr>
                <w:rFonts w:ascii="Times New Roman" w:hAnsi="Times New Roman" w:cs="Times New Roman"/>
                <w:bCs/>
                <w:sz w:val="24"/>
                <w:szCs w:val="24"/>
              </w:rPr>
              <w:t>21,2</w:t>
            </w:r>
          </w:p>
        </w:tc>
      </w:tr>
      <w:tr w:rsidR="009014AF" w:rsidRPr="002C169E" w:rsidTr="00BF659C">
        <w:tc>
          <w:tcPr>
            <w:tcW w:w="5353" w:type="dxa"/>
          </w:tcPr>
          <w:p w:rsidR="009014AF" w:rsidRPr="002C169E" w:rsidRDefault="009014AF" w:rsidP="009014AF">
            <w:pPr>
              <w:pStyle w:val="ConsPlusNormal"/>
              <w:rPr>
                <w:rFonts w:cs="Times New Roman"/>
                <w:szCs w:val="24"/>
              </w:rPr>
            </w:pPr>
            <w:r w:rsidRPr="002C169E">
              <w:rPr>
                <w:rFonts w:ascii="Times New Roman" w:hAnsi="Times New Roman" w:cs="Times New Roman"/>
                <w:sz w:val="24"/>
                <w:szCs w:val="24"/>
              </w:rPr>
              <w:t>Скорее не удовлетворен</w:t>
            </w:r>
          </w:p>
        </w:tc>
        <w:tc>
          <w:tcPr>
            <w:tcW w:w="2693" w:type="dxa"/>
          </w:tcPr>
          <w:p w:rsidR="009014AF" w:rsidRPr="002C169E" w:rsidRDefault="009014AF" w:rsidP="009014AF">
            <w:pPr>
              <w:jc w:val="center"/>
              <w:rPr>
                <w:rFonts w:ascii="Times New Roman" w:hAnsi="Times New Roman" w:cs="Times New Roman"/>
                <w:bCs/>
                <w:sz w:val="24"/>
                <w:szCs w:val="24"/>
              </w:rPr>
            </w:pPr>
            <w:r w:rsidRPr="002C169E">
              <w:rPr>
                <w:rFonts w:ascii="Times New Roman" w:hAnsi="Times New Roman" w:cs="Times New Roman"/>
                <w:bCs/>
                <w:sz w:val="24"/>
                <w:szCs w:val="24"/>
              </w:rPr>
              <w:t>10,0</w:t>
            </w:r>
          </w:p>
        </w:tc>
        <w:tc>
          <w:tcPr>
            <w:tcW w:w="2658" w:type="dxa"/>
          </w:tcPr>
          <w:p w:rsidR="009014AF" w:rsidRPr="002C169E" w:rsidRDefault="00F52D7D" w:rsidP="009014AF">
            <w:pPr>
              <w:jc w:val="center"/>
              <w:rPr>
                <w:rFonts w:ascii="Times New Roman" w:hAnsi="Times New Roman" w:cs="Times New Roman"/>
                <w:bCs/>
                <w:sz w:val="24"/>
                <w:szCs w:val="24"/>
              </w:rPr>
            </w:pPr>
            <w:r>
              <w:rPr>
                <w:rFonts w:ascii="Times New Roman" w:hAnsi="Times New Roman" w:cs="Times New Roman"/>
                <w:bCs/>
                <w:sz w:val="24"/>
                <w:szCs w:val="24"/>
              </w:rPr>
              <w:t>21,2</w:t>
            </w:r>
          </w:p>
        </w:tc>
      </w:tr>
      <w:tr w:rsidR="009014AF" w:rsidRPr="002C169E" w:rsidTr="00BF659C">
        <w:tc>
          <w:tcPr>
            <w:tcW w:w="5353" w:type="dxa"/>
          </w:tcPr>
          <w:p w:rsidR="009014AF" w:rsidRPr="002C169E" w:rsidRDefault="009014AF" w:rsidP="009014AF">
            <w:pPr>
              <w:pStyle w:val="ConsPlusNormal"/>
              <w:rPr>
                <w:rFonts w:cs="Times New Roman"/>
                <w:szCs w:val="24"/>
              </w:rPr>
            </w:pPr>
            <w:r w:rsidRPr="002C169E">
              <w:rPr>
                <w:rFonts w:ascii="Times New Roman" w:hAnsi="Times New Roman" w:cs="Times New Roman"/>
                <w:sz w:val="24"/>
                <w:szCs w:val="24"/>
              </w:rPr>
              <w:t>Не удовлетворен</w:t>
            </w:r>
          </w:p>
        </w:tc>
        <w:tc>
          <w:tcPr>
            <w:tcW w:w="2693" w:type="dxa"/>
          </w:tcPr>
          <w:p w:rsidR="009014AF" w:rsidRPr="002C169E" w:rsidRDefault="009014AF" w:rsidP="009014AF">
            <w:pPr>
              <w:jc w:val="center"/>
              <w:rPr>
                <w:rFonts w:ascii="Times New Roman" w:hAnsi="Times New Roman" w:cs="Times New Roman"/>
                <w:bCs/>
                <w:sz w:val="24"/>
                <w:szCs w:val="24"/>
              </w:rPr>
            </w:pPr>
            <w:r w:rsidRPr="002C169E">
              <w:rPr>
                <w:rFonts w:ascii="Times New Roman" w:hAnsi="Times New Roman" w:cs="Times New Roman"/>
                <w:bCs/>
                <w:sz w:val="24"/>
                <w:szCs w:val="24"/>
              </w:rPr>
              <w:t>7,5</w:t>
            </w:r>
          </w:p>
        </w:tc>
        <w:tc>
          <w:tcPr>
            <w:tcW w:w="2658" w:type="dxa"/>
          </w:tcPr>
          <w:p w:rsidR="009014AF" w:rsidRPr="002C169E" w:rsidRDefault="00F52D7D" w:rsidP="009014AF">
            <w:pPr>
              <w:jc w:val="center"/>
              <w:rPr>
                <w:rFonts w:ascii="Times New Roman" w:hAnsi="Times New Roman" w:cs="Times New Roman"/>
                <w:bCs/>
                <w:sz w:val="24"/>
                <w:szCs w:val="24"/>
              </w:rPr>
            </w:pPr>
            <w:r>
              <w:rPr>
                <w:rFonts w:ascii="Times New Roman" w:hAnsi="Times New Roman" w:cs="Times New Roman"/>
                <w:bCs/>
                <w:sz w:val="24"/>
                <w:szCs w:val="24"/>
              </w:rPr>
              <w:t>9,1</w:t>
            </w:r>
          </w:p>
        </w:tc>
      </w:tr>
      <w:tr w:rsidR="009014AF" w:rsidRPr="002C169E" w:rsidTr="00BF659C">
        <w:tc>
          <w:tcPr>
            <w:tcW w:w="5353" w:type="dxa"/>
          </w:tcPr>
          <w:p w:rsidR="009014AF" w:rsidRPr="002C169E" w:rsidRDefault="009014AF" w:rsidP="009014AF">
            <w:pPr>
              <w:pStyle w:val="ConsPlusNormal"/>
              <w:rPr>
                <w:rFonts w:cs="Times New Roman"/>
                <w:szCs w:val="24"/>
              </w:rPr>
            </w:pPr>
            <w:r w:rsidRPr="002C169E">
              <w:rPr>
                <w:rFonts w:ascii="Times New Roman" w:hAnsi="Times New Roman" w:cs="Times New Roman"/>
                <w:sz w:val="24"/>
                <w:szCs w:val="24"/>
              </w:rPr>
              <w:t>Затрудняюсь ответить</w:t>
            </w:r>
          </w:p>
        </w:tc>
        <w:tc>
          <w:tcPr>
            <w:tcW w:w="2693" w:type="dxa"/>
          </w:tcPr>
          <w:p w:rsidR="009014AF" w:rsidRPr="002C169E" w:rsidRDefault="009014AF" w:rsidP="009014AF">
            <w:pPr>
              <w:jc w:val="center"/>
              <w:rPr>
                <w:rFonts w:ascii="Times New Roman" w:hAnsi="Times New Roman" w:cs="Times New Roman"/>
                <w:bCs/>
                <w:sz w:val="24"/>
                <w:szCs w:val="24"/>
              </w:rPr>
            </w:pPr>
            <w:r w:rsidRPr="002C169E">
              <w:rPr>
                <w:rFonts w:ascii="Times New Roman" w:hAnsi="Times New Roman" w:cs="Times New Roman"/>
                <w:bCs/>
                <w:sz w:val="24"/>
                <w:szCs w:val="24"/>
              </w:rPr>
              <w:t>40,0</w:t>
            </w:r>
          </w:p>
        </w:tc>
        <w:tc>
          <w:tcPr>
            <w:tcW w:w="2658" w:type="dxa"/>
          </w:tcPr>
          <w:p w:rsidR="009014AF" w:rsidRPr="002C169E" w:rsidRDefault="00F52D7D" w:rsidP="009014AF">
            <w:pPr>
              <w:jc w:val="center"/>
              <w:rPr>
                <w:rFonts w:ascii="Times New Roman" w:hAnsi="Times New Roman" w:cs="Times New Roman"/>
                <w:bCs/>
                <w:sz w:val="24"/>
                <w:szCs w:val="24"/>
              </w:rPr>
            </w:pPr>
            <w:r>
              <w:rPr>
                <w:rFonts w:ascii="Times New Roman" w:hAnsi="Times New Roman" w:cs="Times New Roman"/>
                <w:bCs/>
                <w:sz w:val="24"/>
                <w:szCs w:val="24"/>
              </w:rPr>
              <w:t>36,4</w:t>
            </w:r>
          </w:p>
        </w:tc>
      </w:tr>
    </w:tbl>
    <w:p w:rsidR="00DD7160" w:rsidRDefault="00DD7160" w:rsidP="00EA175D">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EA175D" w:rsidRPr="002C169E" w:rsidRDefault="00EA175D" w:rsidP="00EA175D">
      <w:pPr>
        <w:autoSpaceDE w:val="0"/>
        <w:autoSpaceDN w:val="0"/>
        <w:adjustRightInd w:val="0"/>
        <w:spacing w:after="0" w:line="240" w:lineRule="auto"/>
        <w:ind w:firstLine="454"/>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Для оценки деятельности органов власти на основном рынке для бизнеса, респондентам предлагались 5 вариантов ответов. В результате анализа анкет выявлено, что</w:t>
      </w:r>
      <w:r w:rsidR="00F52D7D">
        <w:rPr>
          <w:rFonts w:ascii="Times New Roman" w:eastAsia="Times New Roman CYR" w:hAnsi="Times New Roman" w:cs="Times New Roman"/>
          <w:sz w:val="28"/>
          <w:szCs w:val="28"/>
        </w:rPr>
        <w:t xml:space="preserve"> 33,3</w:t>
      </w:r>
      <w:r w:rsidRPr="002C169E">
        <w:rPr>
          <w:rFonts w:ascii="Times New Roman" w:eastAsia="Times New Roman CYR" w:hAnsi="Times New Roman" w:cs="Times New Roman"/>
          <w:sz w:val="28"/>
          <w:szCs w:val="28"/>
        </w:rPr>
        <w:t xml:space="preserve">% респондентов в той или иной степени удовлетворены </w:t>
      </w:r>
      <w:r w:rsidR="00EF6D5B">
        <w:rPr>
          <w:rFonts w:ascii="Times New Roman" w:eastAsia="Times New Roman CYR" w:hAnsi="Times New Roman" w:cs="Times New Roman"/>
          <w:sz w:val="28"/>
          <w:szCs w:val="28"/>
        </w:rPr>
        <w:t xml:space="preserve">деятельностью органов власти, </w:t>
      </w:r>
      <w:r w:rsidR="00F52D7D">
        <w:rPr>
          <w:rFonts w:ascii="Times New Roman" w:eastAsia="Times New Roman CYR" w:hAnsi="Times New Roman" w:cs="Times New Roman"/>
          <w:sz w:val="28"/>
          <w:szCs w:val="28"/>
        </w:rPr>
        <w:t>30,3</w:t>
      </w:r>
      <w:r w:rsidR="00260A38">
        <w:rPr>
          <w:rFonts w:ascii="Times New Roman" w:eastAsia="Times New Roman CYR" w:hAnsi="Times New Roman" w:cs="Times New Roman"/>
          <w:sz w:val="28"/>
          <w:szCs w:val="28"/>
        </w:rPr>
        <w:t>% - не удовлетворены</w:t>
      </w:r>
      <w:r w:rsidRPr="002C169E">
        <w:rPr>
          <w:rFonts w:ascii="Times New Roman" w:eastAsia="Times New Roman CYR" w:hAnsi="Times New Roman" w:cs="Times New Roman"/>
          <w:sz w:val="28"/>
          <w:szCs w:val="28"/>
        </w:rPr>
        <w:t>.</w:t>
      </w:r>
      <w:r w:rsidR="00F52D7D">
        <w:rPr>
          <w:rFonts w:ascii="Times New Roman" w:eastAsia="Times New Roman CYR" w:hAnsi="Times New Roman" w:cs="Times New Roman"/>
          <w:sz w:val="28"/>
          <w:szCs w:val="28"/>
        </w:rPr>
        <w:t xml:space="preserve"> 36,4</w:t>
      </w:r>
      <w:r w:rsidR="009014AF" w:rsidRPr="002C169E">
        <w:rPr>
          <w:rFonts w:ascii="Times New Roman" w:eastAsia="Times New Roman CYR" w:hAnsi="Times New Roman" w:cs="Times New Roman"/>
          <w:sz w:val="28"/>
          <w:szCs w:val="28"/>
        </w:rPr>
        <w:t>% респондентов затруднились с ответом на данный вопрос</w:t>
      </w:r>
    </w:p>
    <w:p w:rsidR="00AA51BE" w:rsidRPr="002C169E" w:rsidRDefault="00AA51BE" w:rsidP="0006115B">
      <w:pPr>
        <w:autoSpaceDE w:val="0"/>
        <w:autoSpaceDN w:val="0"/>
        <w:adjustRightInd w:val="0"/>
        <w:spacing w:after="0" w:line="240" w:lineRule="auto"/>
        <w:jc w:val="right"/>
        <w:rPr>
          <w:rFonts w:ascii="Times New Roman" w:eastAsia="Times New Roman CYR" w:hAnsi="Times New Roman" w:cs="Times New Roman"/>
          <w:sz w:val="28"/>
          <w:szCs w:val="28"/>
        </w:rPr>
      </w:pPr>
    </w:p>
    <w:p w:rsidR="0006115B" w:rsidRPr="00601F3E" w:rsidRDefault="0006115B" w:rsidP="0006115B">
      <w:pPr>
        <w:autoSpaceDE w:val="0"/>
        <w:autoSpaceDN w:val="0"/>
        <w:adjustRightInd w:val="0"/>
        <w:spacing w:after="0" w:line="240" w:lineRule="auto"/>
        <w:ind w:firstLine="567"/>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Оценка преодолимости административных барьеров</w:t>
      </w:r>
    </w:p>
    <w:p w:rsidR="0006115B" w:rsidRPr="002C169E"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2C169E">
        <w:rPr>
          <w:rFonts w:ascii="Times New Roman" w:eastAsia="Times New Roman CYR" w:hAnsi="Times New Roman" w:cs="Times New Roman"/>
          <w:sz w:val="28"/>
          <w:szCs w:val="28"/>
        </w:rPr>
        <w:t>Таблица 31</w:t>
      </w:r>
    </w:p>
    <w:tbl>
      <w:tblPr>
        <w:tblStyle w:val="a6"/>
        <w:tblW w:w="5000" w:type="pct"/>
        <w:tblLook w:val="04A0"/>
      </w:tblPr>
      <w:tblGrid>
        <w:gridCol w:w="6487"/>
        <w:gridCol w:w="2126"/>
        <w:gridCol w:w="2091"/>
      </w:tblGrid>
      <w:tr w:rsidR="00143FFC" w:rsidRPr="002C169E" w:rsidTr="00143FFC">
        <w:tc>
          <w:tcPr>
            <w:tcW w:w="6487" w:type="dxa"/>
            <w:vAlign w:val="center"/>
          </w:tcPr>
          <w:p w:rsidR="00143FFC" w:rsidRPr="002C169E" w:rsidRDefault="00143FFC" w:rsidP="00825935">
            <w:pPr>
              <w:pStyle w:val="11"/>
              <w:shd w:val="clear" w:color="auto" w:fill="auto"/>
              <w:tabs>
                <w:tab w:val="left" w:pos="5642"/>
              </w:tabs>
              <w:ind w:left="120"/>
              <w:jc w:val="center"/>
              <w:rPr>
                <w:sz w:val="24"/>
                <w:szCs w:val="24"/>
              </w:rPr>
            </w:pPr>
            <w:r w:rsidRPr="002C169E">
              <w:rPr>
                <w:sz w:val="24"/>
                <w:szCs w:val="24"/>
              </w:rPr>
              <w:t>Варианты ответа</w:t>
            </w:r>
          </w:p>
        </w:tc>
        <w:tc>
          <w:tcPr>
            <w:tcW w:w="2126" w:type="dxa"/>
            <w:vAlign w:val="center"/>
          </w:tcPr>
          <w:p w:rsidR="00143FFC" w:rsidRPr="002C169E" w:rsidRDefault="00143FFC" w:rsidP="00825935">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от </w:t>
            </w:r>
            <w:r w:rsidR="00F86612">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2091" w:type="dxa"/>
          </w:tcPr>
          <w:p w:rsidR="00143FFC" w:rsidRPr="002C169E" w:rsidRDefault="00143FFC" w:rsidP="00143FF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F86612">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F86612" w:rsidRPr="002C169E" w:rsidTr="00BF659C">
        <w:tc>
          <w:tcPr>
            <w:tcW w:w="6487" w:type="dxa"/>
            <w:vAlign w:val="center"/>
          </w:tcPr>
          <w:p w:rsidR="00F86612" w:rsidRPr="002C169E" w:rsidRDefault="00F86612" w:rsidP="00F86612">
            <w:pPr>
              <w:pStyle w:val="11"/>
              <w:shd w:val="clear" w:color="auto" w:fill="auto"/>
              <w:tabs>
                <w:tab w:val="left" w:pos="5642"/>
              </w:tabs>
              <w:ind w:left="120"/>
              <w:rPr>
                <w:sz w:val="24"/>
                <w:szCs w:val="24"/>
              </w:rPr>
            </w:pPr>
            <w:r w:rsidRPr="002C169E">
              <w:rPr>
                <w:sz w:val="24"/>
                <w:szCs w:val="24"/>
              </w:rPr>
              <w:t>Есть непреодолимые административные барьеры</w:t>
            </w:r>
          </w:p>
        </w:tc>
        <w:tc>
          <w:tcPr>
            <w:tcW w:w="2126" w:type="dxa"/>
          </w:tcPr>
          <w:p w:rsidR="00F86612" w:rsidRPr="002C169E" w:rsidRDefault="00F86612" w:rsidP="00F8661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w:t>
            </w:r>
          </w:p>
        </w:tc>
        <w:tc>
          <w:tcPr>
            <w:tcW w:w="2091" w:type="dxa"/>
          </w:tcPr>
          <w:p w:rsidR="00F86612" w:rsidRPr="002C169E" w:rsidRDefault="00F52D7D" w:rsidP="00F86612">
            <w:pPr>
              <w:autoSpaceDE w:val="0"/>
              <w:autoSpaceDN w:val="0"/>
              <w:adjustRightInd w:val="0"/>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3,0</w:t>
            </w:r>
          </w:p>
        </w:tc>
      </w:tr>
      <w:tr w:rsidR="00F86612" w:rsidRPr="002C169E" w:rsidTr="00BF659C">
        <w:tc>
          <w:tcPr>
            <w:tcW w:w="6487" w:type="dxa"/>
            <w:vAlign w:val="center"/>
          </w:tcPr>
          <w:p w:rsidR="00F86612" w:rsidRPr="002C169E" w:rsidRDefault="00F86612" w:rsidP="00F86612">
            <w:pPr>
              <w:pStyle w:val="11"/>
              <w:shd w:val="clear" w:color="auto" w:fill="auto"/>
              <w:ind w:left="120"/>
              <w:rPr>
                <w:sz w:val="24"/>
                <w:szCs w:val="24"/>
              </w:rPr>
            </w:pPr>
            <w:r w:rsidRPr="002C169E">
              <w:rPr>
                <w:sz w:val="24"/>
                <w:szCs w:val="24"/>
              </w:rPr>
              <w:t>Есть барьеры, преодолимые при осуществлении значительных затрат</w:t>
            </w:r>
          </w:p>
        </w:tc>
        <w:tc>
          <w:tcPr>
            <w:tcW w:w="2126" w:type="dxa"/>
          </w:tcPr>
          <w:p w:rsidR="00F86612" w:rsidRPr="002C169E" w:rsidRDefault="00F86612" w:rsidP="00F8661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10</w:t>
            </w:r>
          </w:p>
        </w:tc>
        <w:tc>
          <w:tcPr>
            <w:tcW w:w="2091" w:type="dxa"/>
          </w:tcPr>
          <w:p w:rsidR="00F86612" w:rsidRPr="002C169E" w:rsidRDefault="00F52D7D" w:rsidP="00F86612">
            <w:pPr>
              <w:autoSpaceDE w:val="0"/>
              <w:autoSpaceDN w:val="0"/>
              <w:adjustRightInd w:val="0"/>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21,2</w:t>
            </w:r>
          </w:p>
        </w:tc>
      </w:tr>
      <w:tr w:rsidR="00F86612" w:rsidRPr="002C169E" w:rsidTr="00BF659C">
        <w:tc>
          <w:tcPr>
            <w:tcW w:w="6487" w:type="dxa"/>
            <w:vAlign w:val="center"/>
          </w:tcPr>
          <w:p w:rsidR="00F86612" w:rsidRPr="002C169E" w:rsidRDefault="00F86612" w:rsidP="00F86612">
            <w:pPr>
              <w:pStyle w:val="11"/>
              <w:shd w:val="clear" w:color="auto" w:fill="auto"/>
              <w:ind w:left="120"/>
              <w:rPr>
                <w:sz w:val="24"/>
                <w:szCs w:val="24"/>
              </w:rPr>
            </w:pPr>
            <w:r w:rsidRPr="002C169E">
              <w:rPr>
                <w:sz w:val="24"/>
                <w:szCs w:val="24"/>
              </w:rPr>
              <w:t>Административные барьеры есть, но они преодолимы без существенных затрат</w:t>
            </w:r>
          </w:p>
        </w:tc>
        <w:tc>
          <w:tcPr>
            <w:tcW w:w="2126" w:type="dxa"/>
          </w:tcPr>
          <w:p w:rsidR="00F86612" w:rsidRPr="002C169E" w:rsidRDefault="00F86612" w:rsidP="00F8661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22,5</w:t>
            </w:r>
          </w:p>
        </w:tc>
        <w:tc>
          <w:tcPr>
            <w:tcW w:w="2091" w:type="dxa"/>
          </w:tcPr>
          <w:p w:rsidR="00F86612" w:rsidRPr="002C169E" w:rsidRDefault="00F52D7D" w:rsidP="00F86612">
            <w:pPr>
              <w:autoSpaceDE w:val="0"/>
              <w:autoSpaceDN w:val="0"/>
              <w:adjustRightInd w:val="0"/>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21,2</w:t>
            </w:r>
          </w:p>
        </w:tc>
      </w:tr>
      <w:tr w:rsidR="00F86612" w:rsidRPr="002C169E" w:rsidTr="00BF659C">
        <w:tc>
          <w:tcPr>
            <w:tcW w:w="6487" w:type="dxa"/>
            <w:vAlign w:val="center"/>
          </w:tcPr>
          <w:p w:rsidR="00F86612" w:rsidRPr="002C169E" w:rsidRDefault="00F86612" w:rsidP="00F86612">
            <w:pPr>
              <w:pStyle w:val="11"/>
              <w:shd w:val="clear" w:color="auto" w:fill="auto"/>
              <w:ind w:left="120"/>
              <w:rPr>
                <w:sz w:val="24"/>
                <w:szCs w:val="24"/>
              </w:rPr>
            </w:pPr>
            <w:r w:rsidRPr="002C169E">
              <w:rPr>
                <w:sz w:val="24"/>
                <w:szCs w:val="24"/>
              </w:rPr>
              <w:t>Нет административных барьеров</w:t>
            </w:r>
          </w:p>
        </w:tc>
        <w:tc>
          <w:tcPr>
            <w:tcW w:w="2126" w:type="dxa"/>
          </w:tcPr>
          <w:p w:rsidR="00F86612" w:rsidRPr="002C169E" w:rsidRDefault="00F86612" w:rsidP="00F8661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25,0</w:t>
            </w:r>
          </w:p>
        </w:tc>
        <w:tc>
          <w:tcPr>
            <w:tcW w:w="2091" w:type="dxa"/>
          </w:tcPr>
          <w:p w:rsidR="00F86612" w:rsidRPr="002C169E" w:rsidRDefault="00F52D7D" w:rsidP="00F86612">
            <w:pPr>
              <w:autoSpaceDE w:val="0"/>
              <w:autoSpaceDN w:val="0"/>
              <w:adjustRightInd w:val="0"/>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27,3</w:t>
            </w:r>
          </w:p>
        </w:tc>
      </w:tr>
      <w:tr w:rsidR="00F86612" w:rsidRPr="002C169E" w:rsidTr="00BF659C">
        <w:tc>
          <w:tcPr>
            <w:tcW w:w="6487" w:type="dxa"/>
            <w:vAlign w:val="center"/>
          </w:tcPr>
          <w:p w:rsidR="00F86612" w:rsidRPr="002C169E" w:rsidRDefault="00F86612" w:rsidP="00F86612">
            <w:pPr>
              <w:pStyle w:val="11"/>
              <w:shd w:val="clear" w:color="auto" w:fill="auto"/>
              <w:ind w:left="120"/>
              <w:rPr>
                <w:sz w:val="24"/>
                <w:szCs w:val="24"/>
              </w:rPr>
            </w:pPr>
            <w:r w:rsidRPr="002C169E">
              <w:rPr>
                <w:sz w:val="24"/>
                <w:szCs w:val="24"/>
              </w:rPr>
              <w:t>Затрудняюсь ответить</w:t>
            </w:r>
          </w:p>
        </w:tc>
        <w:tc>
          <w:tcPr>
            <w:tcW w:w="2126" w:type="dxa"/>
          </w:tcPr>
          <w:p w:rsidR="00F86612" w:rsidRPr="002C169E" w:rsidRDefault="00F86612" w:rsidP="00F86612">
            <w:pPr>
              <w:autoSpaceDE w:val="0"/>
              <w:autoSpaceDN w:val="0"/>
              <w:adjustRightInd w:val="0"/>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37,5</w:t>
            </w:r>
          </w:p>
        </w:tc>
        <w:tc>
          <w:tcPr>
            <w:tcW w:w="2091" w:type="dxa"/>
          </w:tcPr>
          <w:p w:rsidR="00F86612" w:rsidRPr="002C169E" w:rsidRDefault="00F52D7D" w:rsidP="00F86612">
            <w:pPr>
              <w:autoSpaceDE w:val="0"/>
              <w:autoSpaceDN w:val="0"/>
              <w:adjustRightInd w:val="0"/>
              <w:jc w:val="center"/>
              <w:rPr>
                <w:rFonts w:ascii="Times New Roman" w:eastAsia="Times New Roman CYR" w:hAnsi="Times New Roman" w:cs="Times New Roman"/>
                <w:sz w:val="24"/>
                <w:szCs w:val="24"/>
              </w:rPr>
            </w:pPr>
            <w:r>
              <w:rPr>
                <w:rFonts w:ascii="Times New Roman" w:eastAsia="Times New Roman CYR" w:hAnsi="Times New Roman" w:cs="Times New Roman"/>
                <w:sz w:val="24"/>
                <w:szCs w:val="24"/>
              </w:rPr>
              <w:t>27,3</w:t>
            </w:r>
          </w:p>
        </w:tc>
      </w:tr>
    </w:tbl>
    <w:p w:rsidR="00DD7160" w:rsidRDefault="00DD7160" w:rsidP="00C3090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6115B" w:rsidRPr="002C169E" w:rsidRDefault="00363BB6" w:rsidP="00C3090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24,2</w:t>
      </w:r>
      <w:r w:rsidR="00C30904">
        <w:rPr>
          <w:rFonts w:ascii="Times New Roman" w:eastAsia="Times New Roman CYR" w:hAnsi="Times New Roman" w:cs="Times New Roman"/>
          <w:sz w:val="28"/>
          <w:szCs w:val="28"/>
        </w:rPr>
        <w:t>%</w:t>
      </w:r>
      <w:r w:rsidR="00DD7160">
        <w:rPr>
          <w:rFonts w:ascii="Times New Roman" w:eastAsia="Times New Roman CYR" w:hAnsi="Times New Roman" w:cs="Times New Roman"/>
          <w:sz w:val="28"/>
          <w:szCs w:val="28"/>
        </w:rPr>
        <w:t xml:space="preserve"> </w:t>
      </w:r>
      <w:r w:rsidR="00B578EC" w:rsidRPr="002C169E">
        <w:rPr>
          <w:rFonts w:ascii="Times New Roman" w:eastAsia="Times New Roman CYR" w:hAnsi="Times New Roman" w:cs="Times New Roman"/>
          <w:sz w:val="28"/>
          <w:szCs w:val="28"/>
        </w:rPr>
        <w:t>отрицательно оценивают преодолимость административных барьеров (барьеры, преодолимые при осуществлении значительных затрат, либо есть непреодо</w:t>
      </w:r>
      <w:r w:rsidR="00C30904">
        <w:rPr>
          <w:rFonts w:ascii="Times New Roman" w:eastAsia="Times New Roman CYR" w:hAnsi="Times New Roman" w:cs="Times New Roman"/>
          <w:sz w:val="28"/>
          <w:szCs w:val="28"/>
        </w:rPr>
        <w:t xml:space="preserve">лимые административные барьеры), 21,2% </w:t>
      </w:r>
      <w:r w:rsidR="00C30904" w:rsidRPr="00C30904">
        <w:rPr>
          <w:rFonts w:ascii="Times New Roman" w:eastAsia="Times New Roman CYR" w:hAnsi="Times New Roman" w:cs="Times New Roman"/>
          <w:sz w:val="28"/>
          <w:szCs w:val="28"/>
        </w:rPr>
        <w:t xml:space="preserve">- </w:t>
      </w:r>
      <w:r w:rsidR="00C30904">
        <w:rPr>
          <w:rFonts w:ascii="Times New Roman" w:hAnsi="Times New Roman" w:cs="Times New Roman"/>
          <w:sz w:val="28"/>
          <w:szCs w:val="28"/>
        </w:rPr>
        <w:t>а</w:t>
      </w:r>
      <w:r w:rsidR="00C30904" w:rsidRPr="00C30904">
        <w:rPr>
          <w:rFonts w:ascii="Times New Roman" w:hAnsi="Times New Roman" w:cs="Times New Roman"/>
          <w:sz w:val="28"/>
          <w:szCs w:val="28"/>
        </w:rPr>
        <w:t>дминистративные барьеры есть, но они преодолимы без существенных затрат</w:t>
      </w:r>
      <w:r w:rsidR="00C30904">
        <w:rPr>
          <w:rFonts w:ascii="Times New Roman" w:eastAsia="Times New Roman CYR" w:hAnsi="Times New Roman" w:cs="Times New Roman"/>
          <w:sz w:val="28"/>
          <w:szCs w:val="28"/>
        </w:rPr>
        <w:t xml:space="preserve">, 27,3% считают, что административных барьеров нет и </w:t>
      </w:r>
      <w:r>
        <w:rPr>
          <w:rFonts w:ascii="Times New Roman" w:eastAsia="Times New Roman CYR" w:hAnsi="Times New Roman" w:cs="Times New Roman"/>
          <w:sz w:val="28"/>
          <w:szCs w:val="28"/>
        </w:rPr>
        <w:t>27,3</w:t>
      </w:r>
      <w:r w:rsidR="00C30904">
        <w:rPr>
          <w:rFonts w:ascii="Times New Roman" w:eastAsia="Times New Roman CYR" w:hAnsi="Times New Roman" w:cs="Times New Roman"/>
          <w:sz w:val="28"/>
          <w:szCs w:val="28"/>
        </w:rPr>
        <w:t>%</w:t>
      </w:r>
      <w:r w:rsidR="00DD7160">
        <w:rPr>
          <w:rFonts w:ascii="Times New Roman" w:eastAsia="Times New Roman CYR" w:hAnsi="Times New Roman" w:cs="Times New Roman"/>
          <w:sz w:val="28"/>
          <w:szCs w:val="28"/>
        </w:rPr>
        <w:t xml:space="preserve"> </w:t>
      </w:r>
      <w:r w:rsidR="00C30904">
        <w:rPr>
          <w:rFonts w:ascii="Times New Roman" w:eastAsia="Times New Roman CYR" w:hAnsi="Times New Roman" w:cs="Times New Roman"/>
          <w:sz w:val="28"/>
          <w:szCs w:val="28"/>
        </w:rPr>
        <w:t xml:space="preserve">опрошенных </w:t>
      </w:r>
      <w:r w:rsidR="00B578EC">
        <w:rPr>
          <w:rFonts w:ascii="Times New Roman" w:eastAsia="Times New Roman CYR" w:hAnsi="Times New Roman" w:cs="Times New Roman"/>
          <w:sz w:val="28"/>
          <w:szCs w:val="28"/>
        </w:rPr>
        <w:t xml:space="preserve">респондентов </w:t>
      </w:r>
      <w:r w:rsidR="0006115B" w:rsidRPr="002C169E">
        <w:rPr>
          <w:rFonts w:ascii="Times New Roman" w:eastAsia="Times New Roman CYR" w:hAnsi="Times New Roman" w:cs="Times New Roman"/>
          <w:sz w:val="28"/>
          <w:szCs w:val="28"/>
        </w:rPr>
        <w:t xml:space="preserve">затруднились </w:t>
      </w:r>
      <w:r w:rsidR="00C30904">
        <w:rPr>
          <w:rFonts w:ascii="Times New Roman" w:eastAsia="Times New Roman CYR" w:hAnsi="Times New Roman" w:cs="Times New Roman"/>
          <w:sz w:val="28"/>
          <w:szCs w:val="28"/>
        </w:rPr>
        <w:t xml:space="preserve">с ответом. </w:t>
      </w:r>
    </w:p>
    <w:p w:rsidR="0006115B" w:rsidRPr="002C169E"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rPr>
      </w:pPr>
    </w:p>
    <w:p w:rsidR="0006115B" w:rsidRPr="00601F3E" w:rsidRDefault="0006115B" w:rsidP="0006115B">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Мнение предпринимателей о динамике административных барьеров в течение последних 3 лет на рынке их основного бизнеса </w:t>
      </w:r>
    </w:p>
    <w:p w:rsidR="0006115B" w:rsidRPr="002C169E" w:rsidRDefault="00580959" w:rsidP="00580959">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32</w:t>
      </w:r>
    </w:p>
    <w:tbl>
      <w:tblPr>
        <w:tblW w:w="5000" w:type="pct"/>
        <w:tblLayout w:type="fixed"/>
        <w:tblCellMar>
          <w:left w:w="55" w:type="dxa"/>
          <w:right w:w="55" w:type="dxa"/>
        </w:tblCellMar>
        <w:tblLook w:val="0000"/>
      </w:tblPr>
      <w:tblGrid>
        <w:gridCol w:w="6719"/>
        <w:gridCol w:w="1984"/>
        <w:gridCol w:w="1895"/>
      </w:tblGrid>
      <w:tr w:rsidR="00143FF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FE0B7F">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Варианты ответа</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rPr>
              <w:t xml:space="preserve">% от </w:t>
            </w:r>
            <w:r w:rsidR="00B578EC">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tcPr>
          <w:p w:rsidR="00143FFC" w:rsidRPr="002C169E" w:rsidRDefault="00143FFC" w:rsidP="008259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B578EC">
              <w:rPr>
                <w:rFonts w:ascii="Times New Roman" w:eastAsia="Times New Roman CYR" w:hAnsi="Times New Roman" w:cs="Times New Roman"/>
              </w:rPr>
              <w:t>общего числа респондентов в 2022</w:t>
            </w:r>
            <w:r w:rsidRPr="002C169E">
              <w:rPr>
                <w:rFonts w:ascii="Times New Roman" w:eastAsia="Times New Roman CYR" w:hAnsi="Times New Roman" w:cs="Times New Roman"/>
              </w:rPr>
              <w:t xml:space="preserve"> году</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Административные барьеры были полностью устранены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Бизнесу стало проще, чем раньше преодолевать административные барьеры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Уровень и количество административных барьеров не изменились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 xml:space="preserve">Бизнесу стало сложнее преодолевать административные </w:t>
            </w:r>
            <w:r w:rsidRPr="002C169E">
              <w:rPr>
                <w:rFonts w:ascii="Times New Roman" w:eastAsia="Times New Roman CYR" w:hAnsi="Times New Roman" w:cs="Times New Roman"/>
                <w:sz w:val="24"/>
                <w:szCs w:val="24"/>
              </w:rPr>
              <w:lastRenderedPageBreak/>
              <w:t>барьеры, чем раньше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lastRenderedPageBreak/>
              <w:t>10,0</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lastRenderedPageBreak/>
              <w:t>Ранее административные барьеры отсутствовали, однако сейчас появились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sz w:val="24"/>
                <w:szCs w:val="24"/>
              </w:rPr>
              <w:t>Административные барьеры отсутствуют, как и ранее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363BB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Затрудняюсь ответить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B578EC" w:rsidRPr="002C169E" w:rsidRDefault="00C30904"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39,4</w:t>
            </w:r>
          </w:p>
        </w:tc>
      </w:tr>
    </w:tbl>
    <w:p w:rsidR="00143FFC" w:rsidRPr="002C169E" w:rsidRDefault="00143FFC" w:rsidP="00FE0B7F">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363BB6" w:rsidRPr="002C169E" w:rsidRDefault="00C30904" w:rsidP="00363BB6">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39,4</w:t>
      </w:r>
      <w:r w:rsidR="00363BB6" w:rsidRPr="002C169E">
        <w:rPr>
          <w:rFonts w:ascii="Times New Roman" w:eastAsia="Times New Roman CYR" w:hAnsi="Times New Roman" w:cs="Times New Roman"/>
          <w:sz w:val="28"/>
          <w:szCs w:val="28"/>
        </w:rPr>
        <w:t xml:space="preserve">% респондентов затруднились оценить динамику административных барьеров в течение последних 3 лет на рынке ведения бизнеса. </w:t>
      </w:r>
      <w:r w:rsidR="00363BB6">
        <w:rPr>
          <w:rFonts w:ascii="Times New Roman" w:eastAsia="Times New Roman CYR" w:hAnsi="Times New Roman" w:cs="Times New Roman"/>
          <w:sz w:val="28"/>
          <w:szCs w:val="28"/>
        </w:rPr>
        <w:t>12,1</w:t>
      </w:r>
      <w:r w:rsidR="00363BB6" w:rsidRPr="002C169E">
        <w:rPr>
          <w:rFonts w:ascii="Times New Roman" w:eastAsia="Times New Roman CYR" w:hAnsi="Times New Roman" w:cs="Times New Roman"/>
          <w:sz w:val="28"/>
          <w:szCs w:val="28"/>
        </w:rPr>
        <w:t>% респондентов отметили, что административные барьеры отсутствуют, как и ранее. Положите</w:t>
      </w:r>
      <w:r w:rsidR="00363BB6">
        <w:rPr>
          <w:rFonts w:ascii="Times New Roman" w:eastAsia="Times New Roman CYR" w:hAnsi="Times New Roman" w:cs="Times New Roman"/>
          <w:sz w:val="28"/>
          <w:szCs w:val="28"/>
        </w:rPr>
        <w:t>льную динамику отметили 24</w:t>
      </w:r>
      <w:r w:rsidR="00363BB6" w:rsidRPr="002C169E">
        <w:rPr>
          <w:rFonts w:ascii="Times New Roman" w:eastAsia="Times New Roman CYR" w:hAnsi="Times New Roman" w:cs="Times New Roman"/>
          <w:sz w:val="28"/>
          <w:szCs w:val="28"/>
        </w:rPr>
        <w:t>,</w:t>
      </w:r>
      <w:r w:rsidR="00363BB6">
        <w:rPr>
          <w:rFonts w:ascii="Times New Roman" w:eastAsia="Times New Roman CYR" w:hAnsi="Times New Roman" w:cs="Times New Roman"/>
          <w:sz w:val="28"/>
          <w:szCs w:val="28"/>
        </w:rPr>
        <w:t>2</w:t>
      </w:r>
      <w:r w:rsidR="00363BB6" w:rsidRPr="002C169E">
        <w:rPr>
          <w:rFonts w:ascii="Times New Roman" w:eastAsia="Times New Roman CYR" w:hAnsi="Times New Roman" w:cs="Times New Roman"/>
          <w:sz w:val="28"/>
          <w:szCs w:val="28"/>
        </w:rPr>
        <w:t xml:space="preserve">% респондентов (административные барьеры были полностью устранены; бизнесу стало проще, чем раньше преодолевать административные барьеры). Отрицательную динамику отметили </w:t>
      </w:r>
      <w:r w:rsidR="00363BB6">
        <w:rPr>
          <w:rFonts w:ascii="Times New Roman" w:eastAsia="Times New Roman CYR" w:hAnsi="Times New Roman" w:cs="Times New Roman"/>
          <w:sz w:val="28"/>
          <w:szCs w:val="28"/>
        </w:rPr>
        <w:t>18,2</w:t>
      </w:r>
      <w:r w:rsidR="00363BB6" w:rsidRPr="002C169E">
        <w:rPr>
          <w:rFonts w:ascii="Times New Roman" w:eastAsia="Times New Roman CYR" w:hAnsi="Times New Roman" w:cs="Times New Roman"/>
          <w:sz w:val="28"/>
          <w:szCs w:val="28"/>
        </w:rPr>
        <w:t xml:space="preserve">% респондентов (бизнесу стало сложнее преодолевать административные барьеры, чем раньше; ранее административные барьеры отсутствовали, однако сейчас появились). </w:t>
      </w:r>
      <w:r w:rsidR="00363BB6">
        <w:rPr>
          <w:rFonts w:ascii="Times New Roman" w:eastAsia="Times New Roman CYR" w:hAnsi="Times New Roman" w:cs="Times New Roman"/>
          <w:sz w:val="28"/>
          <w:szCs w:val="28"/>
        </w:rPr>
        <w:t>6,1</w:t>
      </w:r>
      <w:r w:rsidR="00363BB6" w:rsidRPr="002C169E">
        <w:rPr>
          <w:rFonts w:ascii="Times New Roman" w:eastAsia="Times New Roman CYR" w:hAnsi="Times New Roman" w:cs="Times New Roman"/>
          <w:sz w:val="28"/>
          <w:szCs w:val="28"/>
        </w:rPr>
        <w:t>% респондентов считают, что уровень и количество административных барьеров не изменились.</w:t>
      </w:r>
    </w:p>
    <w:p w:rsidR="00363BB6" w:rsidRPr="002C169E" w:rsidRDefault="00363BB6" w:rsidP="00363BB6">
      <w:pPr>
        <w:autoSpaceDE w:val="0"/>
        <w:autoSpaceDN w:val="0"/>
        <w:adjustRightInd w:val="0"/>
        <w:spacing w:after="0" w:line="240" w:lineRule="auto"/>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ab/>
        <w:t>В целом, оценка барьеров ведения предпринимательской деятельности на территории Конаковского района положительная.</w:t>
      </w:r>
    </w:p>
    <w:p w:rsidR="000B2F9B" w:rsidRDefault="000B2F9B" w:rsidP="000B2F9B">
      <w:pPr>
        <w:autoSpaceDE w:val="0"/>
        <w:autoSpaceDN w:val="0"/>
        <w:adjustRightInd w:val="0"/>
        <w:spacing w:after="0" w:line="240" w:lineRule="auto"/>
        <w:jc w:val="center"/>
        <w:rPr>
          <w:rFonts w:ascii="Times New Roman" w:eastAsia="Times New Roman CYR" w:hAnsi="Times New Roman" w:cs="Times New Roman"/>
          <w:sz w:val="28"/>
          <w:szCs w:val="28"/>
        </w:rPr>
      </w:pPr>
    </w:p>
    <w:p w:rsidR="00260A38" w:rsidRPr="002C169E" w:rsidRDefault="00260A38" w:rsidP="000B2F9B">
      <w:pPr>
        <w:autoSpaceDE w:val="0"/>
        <w:autoSpaceDN w:val="0"/>
        <w:adjustRightInd w:val="0"/>
        <w:spacing w:after="0" w:line="240" w:lineRule="auto"/>
        <w:jc w:val="center"/>
        <w:rPr>
          <w:rFonts w:ascii="Times New Roman" w:eastAsia="Times New Roman CYR" w:hAnsi="Times New Roman" w:cs="Times New Roman"/>
          <w:sz w:val="28"/>
          <w:szCs w:val="28"/>
        </w:rPr>
      </w:pPr>
    </w:p>
    <w:p w:rsidR="000B2F9B" w:rsidRPr="00601F3E" w:rsidRDefault="000B2F9B" w:rsidP="000B2F9B">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Мониторинг деятельности субъектов естественных монополий</w:t>
      </w:r>
    </w:p>
    <w:p w:rsidR="00D8324C" w:rsidRPr="00601F3E" w:rsidRDefault="000B2F9B" w:rsidP="000B2F9B">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 на территории Конаковского района</w:t>
      </w:r>
    </w:p>
    <w:p w:rsidR="006A6734" w:rsidRDefault="006A6734" w:rsidP="006A6734">
      <w:pPr>
        <w:autoSpaceDE w:val="0"/>
        <w:autoSpaceDN w:val="0"/>
        <w:adjustRightInd w:val="0"/>
        <w:spacing w:after="0" w:line="240" w:lineRule="auto"/>
        <w:ind w:firstLine="688"/>
        <w:jc w:val="both"/>
        <w:rPr>
          <w:rFonts w:ascii="Times New Roman" w:eastAsia="Times New Roman CYR" w:hAnsi="Times New Roman" w:cs="Times New Roman"/>
          <w:sz w:val="28"/>
          <w:szCs w:val="28"/>
        </w:rPr>
      </w:pPr>
    </w:p>
    <w:p w:rsidR="00D8324C" w:rsidRPr="002C169E" w:rsidRDefault="006A6734" w:rsidP="006A6734">
      <w:pPr>
        <w:autoSpaceDE w:val="0"/>
        <w:autoSpaceDN w:val="0"/>
        <w:adjustRightInd w:val="0"/>
        <w:spacing w:after="0" w:line="240" w:lineRule="auto"/>
        <w:ind w:firstLine="68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На вопрос: «</w:t>
      </w:r>
      <w:r w:rsidRPr="006A6734">
        <w:rPr>
          <w:rFonts w:ascii="Times New Roman" w:eastAsia="Times New Roman" w:hAnsi="Times New Roman" w:cs="Times New Roman"/>
          <w:bCs/>
          <w:color w:val="000000"/>
          <w:sz w:val="28"/>
          <w:szCs w:val="24"/>
        </w:rPr>
        <w:t>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w:t>
      </w:r>
      <w:r>
        <w:rPr>
          <w:rFonts w:ascii="Times New Roman" w:eastAsia="Times New Roman" w:hAnsi="Times New Roman" w:cs="Times New Roman"/>
          <w:b/>
          <w:bCs/>
          <w:color w:val="000000"/>
          <w:sz w:val="28"/>
          <w:szCs w:val="24"/>
        </w:rPr>
        <w:t>»</w:t>
      </w:r>
      <w:r w:rsidRPr="006A6734">
        <w:rPr>
          <w:rFonts w:ascii="Times New Roman" w:eastAsia="Times New Roman" w:hAnsi="Times New Roman" w:cs="Times New Roman"/>
          <w:bCs/>
          <w:color w:val="000000"/>
          <w:sz w:val="28"/>
          <w:szCs w:val="24"/>
        </w:rPr>
        <w:t>,</w:t>
      </w:r>
      <w:r>
        <w:rPr>
          <w:rFonts w:ascii="Times New Roman" w:eastAsia="Times New Roman" w:hAnsi="Times New Roman" w:cs="Times New Roman"/>
          <w:b/>
          <w:bCs/>
          <w:color w:val="000000"/>
          <w:sz w:val="28"/>
          <w:szCs w:val="24"/>
        </w:rPr>
        <w:t xml:space="preserve"> - </w:t>
      </w:r>
      <w:r w:rsidRPr="006A6734">
        <w:rPr>
          <w:rFonts w:ascii="Times New Roman" w:eastAsia="Times New Roman" w:hAnsi="Times New Roman" w:cs="Times New Roman"/>
          <w:bCs/>
          <w:color w:val="000000"/>
          <w:sz w:val="28"/>
          <w:szCs w:val="24"/>
        </w:rPr>
        <w:t>респонденты ответов не предоставили.</w:t>
      </w:r>
    </w:p>
    <w:p w:rsidR="000B2F9B" w:rsidRPr="002C169E" w:rsidRDefault="006A6734"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Также п</w:t>
      </w:r>
      <w:r w:rsidR="000B2F9B" w:rsidRPr="002C169E">
        <w:rPr>
          <w:rFonts w:ascii="Times New Roman" w:eastAsia="Times New Roman CYR" w:hAnsi="Times New Roman" w:cs="Times New Roman"/>
          <w:sz w:val="28"/>
          <w:szCs w:val="28"/>
        </w:rPr>
        <w:t xml:space="preserve">роводилась оценка удовлетворенности предпринимателей услугами, предоставляемыми естественными монополиями по следующим критериям: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сроки получения доступа к услуге;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 количество процедур подключения; </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стоимость подключения;</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качество услуг (в том числе в электронном виде);</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уровень цен (в том числе в электронном виде).</w:t>
      </w:r>
    </w:p>
    <w:p w:rsidR="000B2F9B"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По каждой характеристике услуги допускалось несколько вариантов ответов: удовлетворительно; скорее удовлетворительно; скорее неудовлетворительно; неудовлетворительно; затрудняюсь ответить. В категорию ответа «удовлетворен» включены все ответы предпринимателей, которые высказались «удовлетворительно» и «скорее удовлетворительно». В категорию ответа «не удовлетворен» включены все ответы предпринимателей, которые высказались «скорее неудовлетворительно» и «неудовлетворительно».</w:t>
      </w:r>
    </w:p>
    <w:p w:rsidR="006A6734" w:rsidRDefault="006A6734" w:rsidP="000B2F9B">
      <w:pPr>
        <w:autoSpaceDE w:val="0"/>
        <w:autoSpaceDN w:val="0"/>
        <w:adjustRightInd w:val="0"/>
        <w:spacing w:after="0" w:line="240" w:lineRule="auto"/>
        <w:ind w:left="300" w:hanging="10"/>
        <w:jc w:val="center"/>
        <w:rPr>
          <w:rFonts w:ascii="Times New Roman" w:eastAsia="Times New Roman CYR" w:hAnsi="Times New Roman" w:cs="Times New Roman"/>
          <w:sz w:val="28"/>
          <w:szCs w:val="28"/>
        </w:rPr>
      </w:pPr>
    </w:p>
    <w:p w:rsidR="00260A38" w:rsidRDefault="00260A38">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br w:type="page"/>
      </w:r>
    </w:p>
    <w:p w:rsidR="000B2F9B" w:rsidRPr="00601F3E" w:rsidRDefault="000B2F9B" w:rsidP="000B2F9B">
      <w:pPr>
        <w:autoSpaceDE w:val="0"/>
        <w:autoSpaceDN w:val="0"/>
        <w:adjustRightInd w:val="0"/>
        <w:spacing w:after="0" w:line="240" w:lineRule="auto"/>
        <w:ind w:left="300" w:hanging="10"/>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lastRenderedPageBreak/>
        <w:t>Оценка предпринимателями качества услуг, предоставляемых</w:t>
      </w:r>
    </w:p>
    <w:p w:rsidR="000B2F9B" w:rsidRPr="00601F3E" w:rsidRDefault="000B2F9B" w:rsidP="000B2F9B">
      <w:pPr>
        <w:autoSpaceDE w:val="0"/>
        <w:autoSpaceDN w:val="0"/>
        <w:adjustRightInd w:val="0"/>
        <w:spacing w:after="0" w:line="240" w:lineRule="auto"/>
        <w:ind w:left="300" w:hanging="10"/>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 xml:space="preserve"> субъектами естественных монополий</w:t>
      </w:r>
    </w:p>
    <w:p w:rsidR="000B2F9B" w:rsidRPr="002C169E" w:rsidRDefault="00580959" w:rsidP="00580959">
      <w:pPr>
        <w:autoSpaceDE w:val="0"/>
        <w:autoSpaceDN w:val="0"/>
        <w:adjustRightInd w:val="0"/>
        <w:spacing w:after="0" w:line="240" w:lineRule="auto"/>
        <w:ind w:left="10" w:hanging="10"/>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33</w:t>
      </w:r>
    </w:p>
    <w:tbl>
      <w:tblPr>
        <w:tblW w:w="5000" w:type="pct"/>
        <w:tblLayout w:type="fixed"/>
        <w:tblCellMar>
          <w:left w:w="80" w:type="dxa"/>
          <w:right w:w="80" w:type="dxa"/>
        </w:tblCellMar>
        <w:tblLook w:val="0000"/>
      </w:tblPr>
      <w:tblGrid>
        <w:gridCol w:w="1781"/>
        <w:gridCol w:w="2410"/>
        <w:gridCol w:w="2268"/>
        <w:gridCol w:w="2126"/>
        <w:gridCol w:w="2063"/>
      </w:tblGrid>
      <w:tr w:rsidR="00A67C30" w:rsidRPr="002C169E" w:rsidTr="00A67C30">
        <w:trPr>
          <w:trHeight w:val="343"/>
        </w:trPr>
        <w:tc>
          <w:tcPr>
            <w:tcW w:w="4191"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Направление деятельности – характеристика услуги </w:t>
            </w:r>
          </w:p>
        </w:tc>
        <w:tc>
          <w:tcPr>
            <w:tcW w:w="2268"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Категория ответа </w:t>
            </w:r>
          </w:p>
        </w:tc>
        <w:tc>
          <w:tcPr>
            <w:tcW w:w="2126"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2C169E" w:rsidRDefault="00A67C30" w:rsidP="000F3B23">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 xml:space="preserve">% от </w:t>
            </w:r>
            <w:r w:rsidR="00B578EC">
              <w:rPr>
                <w:rFonts w:ascii="Times New Roman" w:eastAsia="Times New Roman CYR" w:hAnsi="Times New Roman" w:cs="Times New Roman"/>
              </w:rPr>
              <w:t>общего числа респондентов в 2021</w:t>
            </w:r>
            <w:r w:rsidRPr="002C169E">
              <w:rPr>
                <w:rFonts w:ascii="Times New Roman" w:eastAsia="Times New Roman CYR" w:hAnsi="Times New Roman" w:cs="Times New Roman"/>
              </w:rPr>
              <w:t xml:space="preserve"> году</w:t>
            </w:r>
          </w:p>
        </w:tc>
        <w:tc>
          <w:tcPr>
            <w:tcW w:w="2063" w:type="dxa"/>
            <w:tcBorders>
              <w:top w:val="single" w:sz="4" w:space="0" w:color="000001"/>
              <w:left w:val="single" w:sz="4" w:space="0" w:color="000001"/>
              <w:bottom w:val="single" w:sz="4" w:space="0" w:color="000001"/>
              <w:right w:val="single" w:sz="4" w:space="0" w:color="000001"/>
            </w:tcBorders>
            <w:shd w:val="clear" w:color="000000" w:fill="auto"/>
          </w:tcPr>
          <w:p w:rsidR="00A67C30" w:rsidRPr="002C169E" w:rsidRDefault="00A67C30" w:rsidP="00A67C30">
            <w:pPr>
              <w:autoSpaceDE w:val="0"/>
              <w:autoSpaceDN w:val="0"/>
              <w:adjustRightInd w:val="0"/>
              <w:spacing w:after="0" w:line="240" w:lineRule="auto"/>
              <w:ind w:left="85"/>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w:t>
            </w:r>
            <w:r w:rsidR="00B578EC">
              <w:rPr>
                <w:rFonts w:ascii="Times New Roman" w:eastAsia="Times New Roman CYR" w:hAnsi="Times New Roman" w:cs="Times New Roman"/>
              </w:rPr>
              <w:t>а респондентов в 2022</w:t>
            </w:r>
            <w:r w:rsidRPr="002C169E">
              <w:rPr>
                <w:rFonts w:ascii="Times New Roman" w:eastAsia="Times New Roman CYR" w:hAnsi="Times New Roman" w:cs="Times New Roman"/>
              </w:rPr>
              <w:t xml:space="preserve"> году</w:t>
            </w:r>
          </w:p>
        </w:tc>
      </w:tr>
      <w:tr w:rsidR="00B578EC"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rPr>
              <w:t>Водоснабжение, водоотведение</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4B2C1F"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60"/>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4B2C1F"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4B2C1F"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5"/>
        </w:trPr>
        <w:tc>
          <w:tcPr>
            <w:tcW w:w="1781" w:type="dxa"/>
            <w:vMerge w:val="restart"/>
            <w:tcBorders>
              <w:top w:val="single" w:sz="2" w:space="0" w:color="000000"/>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Водоочистка </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FD5337"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7D3A65"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4B2C1F"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7D3A65"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7D3A65"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7D3A65"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13,0</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7D3A65"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Газоснабжение</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86"/>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121DB2"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84,8</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84,8</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B578EC"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Электроснабжение </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6"/>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0"/>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2" w:space="0" w:color="000000"/>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2" w:space="0" w:color="000000"/>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C21E6"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631C6C"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631C6C"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rPr>
              <w:t>Теплоснабжение</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631C6C"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631C6C"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 xml:space="preserve">сложность </w:t>
            </w:r>
            <w:r w:rsidRPr="002C169E">
              <w:rPr>
                <w:rFonts w:ascii="Times New Roman" w:eastAsia="Times New Roman CYR" w:hAnsi="Times New Roman" w:cs="Times New Roman"/>
              </w:rPr>
              <w:lastRenderedPageBreak/>
              <w:t>(количество)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lastRenderedPageBreak/>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84,9</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78,7</w:t>
            </w:r>
          </w:p>
        </w:tc>
      </w:tr>
      <w:tr w:rsidR="00B578EC" w:rsidRPr="002C169E"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rPr>
              <w:t xml:space="preserve">Телефонная связь </w:t>
            </w: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color w:val="000000"/>
              </w:rPr>
            </w:pPr>
            <w:r w:rsidRPr="002C169E">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B578EC" w:rsidRPr="002C169E" w:rsidTr="005D559A">
        <w:trPr>
          <w:trHeight w:val="295"/>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81,8</w:t>
            </w:r>
          </w:p>
        </w:tc>
      </w:tr>
      <w:tr w:rsidR="00B578EC" w:rsidRPr="002C169E" w:rsidTr="005D559A">
        <w:trPr>
          <w:trHeight w:val="293"/>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15,2</w:t>
            </w:r>
          </w:p>
        </w:tc>
      </w:tr>
      <w:tr w:rsidR="00B578EC" w:rsidRPr="002C169E" w:rsidTr="005D559A">
        <w:trPr>
          <w:trHeight w:val="294"/>
        </w:trPr>
        <w:tc>
          <w:tcPr>
            <w:tcW w:w="1781" w:type="dxa"/>
            <w:vMerge/>
            <w:tcBorders>
              <w:left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33057D"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B578EC" w:rsidRPr="002C169E" w:rsidTr="005D559A">
        <w:trPr>
          <w:trHeight w:val="294"/>
        </w:trPr>
        <w:tc>
          <w:tcPr>
            <w:tcW w:w="1781" w:type="dxa"/>
            <w:vMerge/>
            <w:tcBorders>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578EC" w:rsidRPr="002C169E" w:rsidRDefault="00B578EC" w:rsidP="00B578EC">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65,0</w:t>
            </w:r>
          </w:p>
        </w:tc>
        <w:tc>
          <w:tcPr>
            <w:tcW w:w="2063" w:type="dxa"/>
            <w:tcBorders>
              <w:top w:val="single" w:sz="4" w:space="0" w:color="000001"/>
              <w:left w:val="single" w:sz="4" w:space="0" w:color="000001"/>
              <w:bottom w:val="single" w:sz="4" w:space="0" w:color="000001"/>
              <w:right w:val="single" w:sz="4" w:space="0" w:color="000001"/>
            </w:tcBorders>
            <w:vAlign w:val="center"/>
          </w:tcPr>
          <w:p w:rsidR="00B578EC" w:rsidRPr="002C169E" w:rsidRDefault="00EF0F3A" w:rsidP="00B578EC">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78,7</w:t>
            </w:r>
          </w:p>
        </w:tc>
      </w:tr>
    </w:tbl>
    <w:p w:rsidR="00DD7160" w:rsidRDefault="00DD7160"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F84FB1" w:rsidRPr="002C169E" w:rsidRDefault="000B2F9B"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В процессе опроса предпринимателей</w:t>
      </w:r>
      <w:r w:rsidR="000F3B23" w:rsidRPr="002C169E">
        <w:rPr>
          <w:rFonts w:ascii="Times New Roman" w:eastAsia="Times New Roman CYR" w:hAnsi="Times New Roman" w:cs="Times New Roman"/>
          <w:sz w:val="28"/>
          <w:szCs w:val="28"/>
        </w:rPr>
        <w:t xml:space="preserve"> Конаковского района</w:t>
      </w:r>
      <w:r w:rsidRPr="002C169E">
        <w:rPr>
          <w:rFonts w:ascii="Times New Roman" w:eastAsia="Times New Roman CYR" w:hAnsi="Times New Roman" w:cs="Times New Roman"/>
          <w:sz w:val="28"/>
          <w:szCs w:val="28"/>
        </w:rPr>
        <w:t xml:space="preserve"> выяснялось их мнение к процессу получения доступа (количество процедур, срок получения услуги и стоимость) к услугам естественных монополий. </w:t>
      </w:r>
      <w:r w:rsidR="00EF0F3A">
        <w:rPr>
          <w:rFonts w:ascii="Times New Roman" w:eastAsia="Times New Roman CYR" w:hAnsi="Times New Roman" w:cs="Times New Roman"/>
          <w:sz w:val="28"/>
          <w:szCs w:val="28"/>
        </w:rPr>
        <w:t>83</w:t>
      </w:r>
      <w:r w:rsidRPr="002C169E">
        <w:rPr>
          <w:rFonts w:ascii="Times New Roman" w:eastAsia="Times New Roman CYR" w:hAnsi="Times New Roman" w:cs="Times New Roman"/>
          <w:sz w:val="28"/>
          <w:szCs w:val="28"/>
        </w:rPr>
        <w:t xml:space="preserve">% опрошенных затруднились с ответом. </w:t>
      </w:r>
      <w:r w:rsidR="00615F50">
        <w:rPr>
          <w:rFonts w:ascii="Times New Roman" w:eastAsia="Times New Roman CYR" w:hAnsi="Times New Roman" w:cs="Times New Roman"/>
          <w:sz w:val="28"/>
          <w:szCs w:val="28"/>
        </w:rPr>
        <w:t>12,5</w:t>
      </w:r>
      <w:r w:rsidR="000F3B23" w:rsidRPr="002C169E">
        <w:rPr>
          <w:rFonts w:ascii="Times New Roman" w:eastAsia="Times New Roman CYR" w:hAnsi="Times New Roman" w:cs="Times New Roman"/>
          <w:sz w:val="28"/>
          <w:szCs w:val="28"/>
        </w:rPr>
        <w:t>% с</w:t>
      </w:r>
      <w:r w:rsidRPr="002C169E">
        <w:rPr>
          <w:rFonts w:ascii="Times New Roman" w:eastAsia="Times New Roman CYR" w:hAnsi="Times New Roman" w:cs="Times New Roman"/>
          <w:sz w:val="28"/>
          <w:szCs w:val="28"/>
        </w:rPr>
        <w:t>убъект</w:t>
      </w:r>
      <w:r w:rsidR="000F3B23" w:rsidRPr="002C169E">
        <w:rPr>
          <w:rFonts w:ascii="Times New Roman" w:eastAsia="Times New Roman CYR" w:hAnsi="Times New Roman" w:cs="Times New Roman"/>
          <w:sz w:val="28"/>
          <w:szCs w:val="28"/>
        </w:rPr>
        <w:t>ов</w:t>
      </w:r>
      <w:r w:rsidRPr="002C169E">
        <w:rPr>
          <w:rFonts w:ascii="Times New Roman" w:eastAsia="Times New Roman CYR" w:hAnsi="Times New Roman" w:cs="Times New Roman"/>
          <w:sz w:val="28"/>
          <w:szCs w:val="28"/>
        </w:rPr>
        <w:t xml:space="preserve"> предпринимательской деятельности удовлетворены сроками получения доступа предоставляемых услуг в сфере естественных</w:t>
      </w:r>
      <w:r w:rsidR="000F3B23" w:rsidRPr="002C169E">
        <w:rPr>
          <w:rFonts w:ascii="Times New Roman" w:eastAsia="Times New Roman CYR" w:hAnsi="Times New Roman" w:cs="Times New Roman"/>
          <w:sz w:val="28"/>
          <w:szCs w:val="28"/>
        </w:rPr>
        <w:t xml:space="preserve"> монополий на территории района</w:t>
      </w:r>
      <w:r w:rsidR="00DD7160">
        <w:rPr>
          <w:rFonts w:ascii="Times New Roman" w:eastAsia="Times New Roman CYR" w:hAnsi="Times New Roman" w:cs="Times New Roman"/>
          <w:sz w:val="28"/>
          <w:szCs w:val="28"/>
        </w:rPr>
        <w:t xml:space="preserve">, </w:t>
      </w:r>
      <w:r w:rsidR="00615F50">
        <w:rPr>
          <w:rFonts w:ascii="Times New Roman" w:eastAsia="Times New Roman CYR" w:hAnsi="Times New Roman" w:cs="Times New Roman"/>
          <w:sz w:val="28"/>
          <w:szCs w:val="28"/>
        </w:rPr>
        <w:t>4,5</w:t>
      </w:r>
      <w:r w:rsidR="000F3B23" w:rsidRPr="002C169E">
        <w:rPr>
          <w:rFonts w:ascii="Times New Roman" w:eastAsia="Times New Roman CYR" w:hAnsi="Times New Roman" w:cs="Times New Roman"/>
          <w:sz w:val="28"/>
          <w:szCs w:val="28"/>
        </w:rPr>
        <w:t>% респондентов – не удовлетворены.</w:t>
      </w:r>
    </w:p>
    <w:p w:rsidR="006A6734" w:rsidRPr="006A6734" w:rsidRDefault="006A6734" w:rsidP="006A6734">
      <w:pPr>
        <w:jc w:val="both"/>
        <w:rPr>
          <w:rFonts w:ascii="Times New Roman" w:eastAsia="Times New Roman" w:hAnsi="Times New Roman" w:cs="Times New Roman"/>
          <w:bCs/>
          <w:color w:val="000000"/>
          <w:sz w:val="24"/>
          <w:szCs w:val="24"/>
        </w:rPr>
      </w:pPr>
    </w:p>
    <w:p w:rsidR="00F344A7" w:rsidRPr="002C169E" w:rsidRDefault="00F344A7" w:rsidP="00F344A7">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F344A7" w:rsidRPr="00601F3E" w:rsidRDefault="000B2F9B" w:rsidP="00F344A7">
      <w:pPr>
        <w:autoSpaceDE w:val="0"/>
        <w:autoSpaceDN w:val="0"/>
        <w:adjustRightInd w:val="0"/>
        <w:spacing w:after="0" w:line="240" w:lineRule="auto"/>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Оценка</w:t>
      </w:r>
      <w:r w:rsidR="00F344A7" w:rsidRPr="00601F3E">
        <w:rPr>
          <w:rFonts w:ascii="Times New Roman" w:eastAsia="Times New Roman CYR" w:hAnsi="Times New Roman" w:cs="Times New Roman"/>
          <w:b/>
          <w:sz w:val="28"/>
          <w:szCs w:val="28"/>
        </w:rPr>
        <w:t xml:space="preserve"> изменения сложности (количества) процедур подключения, </w:t>
      </w:r>
      <w:r w:rsidRPr="00601F3E">
        <w:rPr>
          <w:rFonts w:ascii="Times New Roman" w:eastAsia="Times New Roman CYR" w:hAnsi="Times New Roman" w:cs="Times New Roman"/>
          <w:b/>
          <w:sz w:val="28"/>
          <w:szCs w:val="28"/>
        </w:rPr>
        <w:t xml:space="preserve">уровня цен и качества услуг </w:t>
      </w:r>
      <w:r w:rsidR="00F344A7" w:rsidRPr="00601F3E">
        <w:rPr>
          <w:rFonts w:ascii="Times New Roman" w:eastAsia="Times New Roman CYR" w:hAnsi="Times New Roman" w:cs="Times New Roman"/>
          <w:b/>
          <w:sz w:val="28"/>
          <w:szCs w:val="28"/>
        </w:rPr>
        <w:t>субъектов естественных монополий за последние 5 лет</w:t>
      </w:r>
    </w:p>
    <w:p w:rsidR="000B2F9B"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34</w:t>
      </w:r>
    </w:p>
    <w:tbl>
      <w:tblPr>
        <w:tblStyle w:val="a6"/>
        <w:tblW w:w="0" w:type="auto"/>
        <w:tblInd w:w="-216" w:type="dxa"/>
        <w:tblLayout w:type="fixed"/>
        <w:tblLook w:val="04A0"/>
      </w:tblPr>
      <w:tblGrid>
        <w:gridCol w:w="2008"/>
        <w:gridCol w:w="1860"/>
        <w:gridCol w:w="1418"/>
        <w:gridCol w:w="1134"/>
        <w:gridCol w:w="1134"/>
        <w:gridCol w:w="1134"/>
        <w:gridCol w:w="1134"/>
        <w:gridCol w:w="1098"/>
      </w:tblGrid>
      <w:tr w:rsidR="000F7518" w:rsidRPr="002C169E" w:rsidTr="000F7518">
        <w:tc>
          <w:tcPr>
            <w:tcW w:w="3868" w:type="dxa"/>
            <w:gridSpan w:val="2"/>
            <w:vMerge w:val="restart"/>
            <w:vAlign w:val="center"/>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Наименование показателя</w:t>
            </w:r>
          </w:p>
        </w:tc>
        <w:tc>
          <w:tcPr>
            <w:tcW w:w="2552" w:type="dxa"/>
            <w:gridSpan w:val="2"/>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Сложность (количество) процедур подключения</w:t>
            </w:r>
          </w:p>
        </w:tc>
        <w:tc>
          <w:tcPr>
            <w:tcW w:w="2268" w:type="dxa"/>
            <w:gridSpan w:val="2"/>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Качество услуг</w:t>
            </w:r>
          </w:p>
        </w:tc>
        <w:tc>
          <w:tcPr>
            <w:tcW w:w="2232" w:type="dxa"/>
            <w:gridSpan w:val="2"/>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Уровень цен</w:t>
            </w:r>
          </w:p>
        </w:tc>
      </w:tr>
      <w:tr w:rsidR="000F7518" w:rsidRPr="002C169E" w:rsidTr="000F7518">
        <w:tc>
          <w:tcPr>
            <w:tcW w:w="3868" w:type="dxa"/>
            <w:gridSpan w:val="2"/>
            <w:vMerge/>
            <w:vAlign w:val="center"/>
          </w:tcPr>
          <w:p w:rsidR="000F7518" w:rsidRPr="002C169E" w:rsidRDefault="000F7518" w:rsidP="00FE2692">
            <w:pPr>
              <w:autoSpaceDE w:val="0"/>
              <w:autoSpaceDN w:val="0"/>
              <w:adjustRightInd w:val="0"/>
              <w:jc w:val="center"/>
              <w:rPr>
                <w:rFonts w:ascii="Times New Roman" w:eastAsia="Times New Roman CYR" w:hAnsi="Times New Roman" w:cs="Times New Roman"/>
              </w:rPr>
            </w:pPr>
          </w:p>
        </w:tc>
        <w:tc>
          <w:tcPr>
            <w:tcW w:w="7052" w:type="dxa"/>
            <w:gridSpan w:val="6"/>
          </w:tcPr>
          <w:p w:rsidR="000F7518" w:rsidRPr="002C169E" w:rsidRDefault="000F7518" w:rsidP="00FE2692">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 респондентов</w:t>
            </w:r>
          </w:p>
        </w:tc>
      </w:tr>
      <w:tr w:rsidR="000F7518" w:rsidRPr="002C169E" w:rsidTr="000F7518">
        <w:tc>
          <w:tcPr>
            <w:tcW w:w="3868" w:type="dxa"/>
            <w:gridSpan w:val="2"/>
            <w:vMerge/>
            <w:vAlign w:val="center"/>
          </w:tcPr>
          <w:p w:rsidR="000F7518" w:rsidRPr="002C169E" w:rsidRDefault="000F7518" w:rsidP="000F7518">
            <w:pPr>
              <w:autoSpaceDE w:val="0"/>
              <w:autoSpaceDN w:val="0"/>
              <w:adjustRightInd w:val="0"/>
              <w:jc w:val="center"/>
              <w:rPr>
                <w:rFonts w:ascii="Times New Roman" w:eastAsia="Times New Roman CYR" w:hAnsi="Times New Roman" w:cs="Times New Roman"/>
              </w:rPr>
            </w:pPr>
          </w:p>
        </w:tc>
        <w:tc>
          <w:tcPr>
            <w:tcW w:w="1418"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2021</w:t>
            </w:r>
            <w:r w:rsidR="000F7518" w:rsidRPr="002C169E">
              <w:rPr>
                <w:rFonts w:ascii="Times New Roman" w:eastAsia="Times New Roman CYR" w:hAnsi="Times New Roman" w:cs="Times New Roman"/>
              </w:rPr>
              <w:t xml:space="preserve"> год</w:t>
            </w:r>
          </w:p>
        </w:tc>
        <w:tc>
          <w:tcPr>
            <w:tcW w:w="1134"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2022</w:t>
            </w:r>
            <w:r w:rsidR="000F7518" w:rsidRPr="002C169E">
              <w:rPr>
                <w:rFonts w:ascii="Times New Roman" w:eastAsia="Times New Roman CYR" w:hAnsi="Times New Roman" w:cs="Times New Roman"/>
              </w:rPr>
              <w:t xml:space="preserve"> год</w:t>
            </w:r>
          </w:p>
        </w:tc>
        <w:tc>
          <w:tcPr>
            <w:tcW w:w="1134"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2021</w:t>
            </w:r>
            <w:r w:rsidR="000F7518" w:rsidRPr="002C169E">
              <w:rPr>
                <w:rFonts w:ascii="Times New Roman" w:eastAsia="Times New Roman CYR" w:hAnsi="Times New Roman" w:cs="Times New Roman"/>
              </w:rPr>
              <w:t xml:space="preserve"> год</w:t>
            </w:r>
          </w:p>
        </w:tc>
        <w:tc>
          <w:tcPr>
            <w:tcW w:w="1134"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2022</w:t>
            </w:r>
            <w:r w:rsidR="000F7518" w:rsidRPr="002C169E">
              <w:rPr>
                <w:rFonts w:ascii="Times New Roman" w:eastAsia="Times New Roman CYR" w:hAnsi="Times New Roman" w:cs="Times New Roman"/>
              </w:rPr>
              <w:t xml:space="preserve"> год</w:t>
            </w:r>
          </w:p>
        </w:tc>
        <w:tc>
          <w:tcPr>
            <w:tcW w:w="1134"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2021</w:t>
            </w:r>
            <w:r w:rsidR="000F7518" w:rsidRPr="002C169E">
              <w:rPr>
                <w:rFonts w:ascii="Times New Roman" w:eastAsia="Times New Roman CYR" w:hAnsi="Times New Roman" w:cs="Times New Roman"/>
              </w:rPr>
              <w:t xml:space="preserve"> год</w:t>
            </w:r>
          </w:p>
        </w:tc>
        <w:tc>
          <w:tcPr>
            <w:tcW w:w="1098" w:type="dxa"/>
          </w:tcPr>
          <w:p w:rsidR="000F7518" w:rsidRPr="002C169E" w:rsidRDefault="00B27C0C" w:rsidP="000F7518">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2022</w:t>
            </w:r>
            <w:r w:rsidR="000F7518" w:rsidRPr="002C169E">
              <w:rPr>
                <w:rFonts w:ascii="Times New Roman" w:eastAsia="Times New Roman CYR" w:hAnsi="Times New Roman" w:cs="Times New Roman"/>
              </w:rPr>
              <w:t xml:space="preserve"> год</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Водоснабжение, водоотведение</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7,5</w:t>
            </w:r>
          </w:p>
        </w:tc>
        <w:tc>
          <w:tcPr>
            <w:tcW w:w="1134" w:type="dxa"/>
            <w:vAlign w:val="center"/>
          </w:tcPr>
          <w:p w:rsidR="00B27C0C" w:rsidRPr="002C169E" w:rsidRDefault="00121DB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15,2</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72,5</w:t>
            </w:r>
          </w:p>
        </w:tc>
        <w:tc>
          <w:tcPr>
            <w:tcW w:w="1098"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69,7</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1134"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54,6</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098"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 xml:space="preserve">Водоочистка </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615F50"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48,5</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45,5</w:t>
            </w:r>
          </w:p>
        </w:tc>
        <w:tc>
          <w:tcPr>
            <w:tcW w:w="1134"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39,4</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9,1</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Газоснабжение</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45,0</w:t>
            </w:r>
          </w:p>
        </w:tc>
        <w:tc>
          <w:tcPr>
            <w:tcW w:w="1098"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45,5</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134"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42,5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39,4</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Электроснабжение</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15,2</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72,7</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60</w:t>
            </w:r>
            <w:r w:rsidR="00BE0142">
              <w:rPr>
                <w:rFonts w:ascii="Times New Roman" w:eastAsia="Times New Roman CYR" w:hAnsi="Times New Roman" w:cs="Times New Roman"/>
              </w:rPr>
              <w:t>,6</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Теплоснабжение</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70,0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66,7</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67,5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51,5</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12,5</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r>
      <w:tr w:rsidR="00B27C0C" w:rsidRPr="002C169E" w:rsidTr="000F7518">
        <w:tc>
          <w:tcPr>
            <w:tcW w:w="2008" w:type="dxa"/>
            <w:vMerge w:val="restart"/>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Телефонная связь</w:t>
            </w: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снизилось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6,1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увеличилось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0,0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5,5</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62,5</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57,6</w:t>
            </w:r>
          </w:p>
        </w:tc>
      </w:tr>
      <w:tr w:rsidR="00B27C0C" w:rsidRPr="002C169E" w:rsidTr="000F7518">
        <w:tc>
          <w:tcPr>
            <w:tcW w:w="2008" w:type="dxa"/>
            <w:vMerge/>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B27C0C" w:rsidRPr="002C169E" w:rsidRDefault="00B27C0C" w:rsidP="00B27C0C">
            <w:pPr>
              <w:autoSpaceDE w:val="0"/>
              <w:autoSpaceDN w:val="0"/>
              <w:adjustRightInd w:val="0"/>
              <w:jc w:val="both"/>
              <w:rPr>
                <w:rFonts w:ascii="Times New Roman" w:eastAsia="Times New Roman CYR" w:hAnsi="Times New Roman" w:cs="Times New Roman"/>
              </w:rPr>
            </w:pPr>
            <w:r w:rsidRPr="002C169E">
              <w:rPr>
                <w:rFonts w:ascii="Times New Roman" w:eastAsia="Times New Roman CYR" w:hAnsi="Times New Roman" w:cs="Times New Roman"/>
              </w:rPr>
              <w:t>не изменилось</w:t>
            </w:r>
          </w:p>
        </w:tc>
        <w:tc>
          <w:tcPr>
            <w:tcW w:w="1418"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20,0</w:t>
            </w:r>
          </w:p>
        </w:tc>
        <w:tc>
          <w:tcPr>
            <w:tcW w:w="1134"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12,1</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sidRPr="002C169E">
              <w:rPr>
                <w:rFonts w:ascii="Times New Roman" w:eastAsia="Times New Roman CYR" w:hAnsi="Times New Roman" w:cs="Times New Roman"/>
              </w:rPr>
              <w:t>62,5</w:t>
            </w:r>
          </w:p>
        </w:tc>
        <w:tc>
          <w:tcPr>
            <w:tcW w:w="1134" w:type="dxa"/>
            <w:vAlign w:val="center"/>
          </w:tcPr>
          <w:p w:rsidR="00B27C0C" w:rsidRPr="002C169E" w:rsidRDefault="00BE0142"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54,6</w:t>
            </w:r>
          </w:p>
        </w:tc>
        <w:tc>
          <w:tcPr>
            <w:tcW w:w="1134" w:type="dxa"/>
            <w:vAlign w:val="center"/>
          </w:tcPr>
          <w:p w:rsidR="00B27C0C" w:rsidRPr="002C169E" w:rsidRDefault="00B27C0C"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1</w:t>
            </w:r>
            <w:r w:rsidRPr="002C169E">
              <w:rPr>
                <w:rFonts w:ascii="Times New Roman" w:eastAsia="Times New Roman CYR" w:hAnsi="Times New Roman" w:cs="Times New Roman"/>
              </w:rPr>
              <w:t>0,0</w:t>
            </w:r>
          </w:p>
        </w:tc>
        <w:tc>
          <w:tcPr>
            <w:tcW w:w="1098" w:type="dxa"/>
            <w:vAlign w:val="center"/>
          </w:tcPr>
          <w:p w:rsidR="00B27C0C" w:rsidRPr="002C169E" w:rsidRDefault="00B35CDB" w:rsidP="00B27C0C">
            <w:pPr>
              <w:autoSpaceDE w:val="0"/>
              <w:autoSpaceDN w:val="0"/>
              <w:adjustRightInd w:val="0"/>
              <w:jc w:val="center"/>
              <w:rPr>
                <w:rFonts w:ascii="Times New Roman" w:eastAsia="Times New Roman CYR" w:hAnsi="Times New Roman" w:cs="Times New Roman"/>
              </w:rPr>
            </w:pPr>
            <w:r>
              <w:rPr>
                <w:rFonts w:ascii="Times New Roman" w:eastAsia="Times New Roman CYR" w:hAnsi="Times New Roman" w:cs="Times New Roman"/>
              </w:rPr>
              <w:t>3,0</w:t>
            </w:r>
          </w:p>
        </w:tc>
      </w:tr>
    </w:tbl>
    <w:p w:rsidR="00DD7160" w:rsidRDefault="00DD7160"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0B2F9B"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Основная масса респондентов считает, что качество услуг субъектов естественных монополий</w:t>
      </w:r>
      <w:r w:rsidR="00F344A7" w:rsidRPr="002C169E">
        <w:rPr>
          <w:rFonts w:ascii="Times New Roman" w:eastAsia="Times New Roman CYR" w:hAnsi="Times New Roman" w:cs="Times New Roman"/>
          <w:sz w:val="28"/>
          <w:szCs w:val="28"/>
        </w:rPr>
        <w:t xml:space="preserve"> и сложность (количество) процедур за последние 5 лет </w:t>
      </w:r>
      <w:r w:rsidR="00E65D32">
        <w:rPr>
          <w:rFonts w:ascii="Times New Roman" w:eastAsia="Times New Roman CYR" w:hAnsi="Times New Roman" w:cs="Times New Roman"/>
          <w:sz w:val="28"/>
          <w:szCs w:val="28"/>
        </w:rPr>
        <w:t>ухудшилось</w:t>
      </w:r>
      <w:r w:rsidRPr="002C169E">
        <w:rPr>
          <w:rFonts w:ascii="Times New Roman" w:eastAsia="Times New Roman CYR" w:hAnsi="Times New Roman" w:cs="Times New Roman"/>
          <w:sz w:val="28"/>
          <w:szCs w:val="28"/>
        </w:rPr>
        <w:t>, а уровень цен – увеличился.</w:t>
      </w:r>
    </w:p>
    <w:p w:rsidR="000B2F9B"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260A38" w:rsidRPr="002C169E" w:rsidRDefault="00260A38"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F0591C" w:rsidRPr="00601F3E" w:rsidRDefault="001E3191" w:rsidP="00260A38">
      <w:pPr>
        <w:spacing w:line="264" w:lineRule="auto"/>
        <w:contextualSpacing/>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Оценка х</w:t>
      </w:r>
      <w:r w:rsidR="000B2F9B" w:rsidRPr="00601F3E">
        <w:rPr>
          <w:rFonts w:ascii="Times New Roman" w:eastAsia="Times New Roman CYR" w:hAnsi="Times New Roman" w:cs="Times New Roman"/>
          <w:b/>
          <w:sz w:val="28"/>
          <w:szCs w:val="28"/>
        </w:rPr>
        <w:t>арактеристик услуг по техническому присоединению к сетям</w:t>
      </w:r>
    </w:p>
    <w:p w:rsidR="00354730" w:rsidRPr="00601F3E" w:rsidRDefault="000B2F9B" w:rsidP="00260A38">
      <w:pPr>
        <w:autoSpaceDE w:val="0"/>
        <w:autoSpaceDN w:val="0"/>
        <w:adjustRightInd w:val="0"/>
        <w:spacing w:after="0" w:line="264" w:lineRule="auto"/>
        <w:contextualSpacing/>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инженерно-технического обеспечения в электронном виде,</w:t>
      </w:r>
      <w:r w:rsidR="00DD7160" w:rsidRPr="00601F3E">
        <w:rPr>
          <w:rFonts w:ascii="Times New Roman" w:eastAsia="Times New Roman CYR" w:hAnsi="Times New Roman" w:cs="Times New Roman"/>
          <w:b/>
          <w:sz w:val="28"/>
          <w:szCs w:val="28"/>
        </w:rPr>
        <w:t xml:space="preserve"> </w:t>
      </w:r>
      <w:r w:rsidRPr="00601F3E">
        <w:rPr>
          <w:rFonts w:ascii="Times New Roman" w:eastAsia="Times New Roman CYR" w:hAnsi="Times New Roman" w:cs="Times New Roman"/>
          <w:b/>
          <w:sz w:val="28"/>
          <w:szCs w:val="28"/>
        </w:rPr>
        <w:t xml:space="preserve">оказываемых ресурсоснабжающими организациями и субъектами </w:t>
      </w:r>
    </w:p>
    <w:p w:rsidR="000B2F9B" w:rsidRPr="00601F3E" w:rsidRDefault="000B2F9B" w:rsidP="00260A38">
      <w:pPr>
        <w:autoSpaceDE w:val="0"/>
        <w:autoSpaceDN w:val="0"/>
        <w:adjustRightInd w:val="0"/>
        <w:spacing w:after="0" w:line="264" w:lineRule="auto"/>
        <w:contextualSpacing/>
        <w:jc w:val="center"/>
        <w:rPr>
          <w:rFonts w:ascii="Times New Roman" w:eastAsia="Times New Roman CYR" w:hAnsi="Times New Roman" w:cs="Times New Roman"/>
          <w:b/>
          <w:sz w:val="28"/>
          <w:szCs w:val="28"/>
        </w:rPr>
      </w:pPr>
      <w:r w:rsidRPr="00601F3E">
        <w:rPr>
          <w:rFonts w:ascii="Times New Roman" w:eastAsia="Times New Roman CYR" w:hAnsi="Times New Roman" w:cs="Times New Roman"/>
          <w:b/>
          <w:sz w:val="28"/>
          <w:szCs w:val="28"/>
        </w:rPr>
        <w:t>естественных монополий в Тверской области</w:t>
      </w: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35</w:t>
      </w:r>
    </w:p>
    <w:tbl>
      <w:tblPr>
        <w:tblW w:w="5000" w:type="pct"/>
        <w:tblLayout w:type="fixed"/>
        <w:tblCellMar>
          <w:left w:w="80" w:type="dxa"/>
          <w:right w:w="80" w:type="dxa"/>
        </w:tblCellMar>
        <w:tblLook w:val="0000"/>
      </w:tblPr>
      <w:tblGrid>
        <w:gridCol w:w="2933"/>
        <w:gridCol w:w="2996"/>
        <w:gridCol w:w="3280"/>
        <w:gridCol w:w="1439"/>
      </w:tblGrid>
      <w:tr w:rsidR="00070435" w:rsidRPr="002C169E" w:rsidTr="00070435">
        <w:trPr>
          <w:trHeight w:val="735"/>
        </w:trPr>
        <w:tc>
          <w:tcPr>
            <w:tcW w:w="5941"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070435" w:rsidRPr="002C169E" w:rsidRDefault="00070435"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Направление деятельности – характеристика услуги </w:t>
            </w:r>
          </w:p>
        </w:tc>
        <w:tc>
          <w:tcPr>
            <w:tcW w:w="3287"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70435" w:rsidRPr="002C169E" w:rsidRDefault="00070435"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Категория ответа </w:t>
            </w:r>
          </w:p>
        </w:tc>
        <w:tc>
          <w:tcPr>
            <w:tcW w:w="1442"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70435" w:rsidRPr="002C169E" w:rsidRDefault="00070435" w:rsidP="00FE2692">
            <w:pPr>
              <w:autoSpaceDE w:val="0"/>
              <w:autoSpaceDN w:val="0"/>
              <w:adjustRightInd w:val="0"/>
              <w:spacing w:after="0" w:line="240" w:lineRule="auto"/>
              <w:ind w:left="85"/>
              <w:jc w:val="center"/>
              <w:rPr>
                <w:rFonts w:ascii="Times New Roman" w:eastAsia="Times New Roman CYR" w:hAnsi="Times New Roman" w:cs="Times New Roman"/>
              </w:rPr>
            </w:pPr>
            <w:r>
              <w:rPr>
                <w:rFonts w:ascii="Times New Roman" w:eastAsia="Times New Roman CYR" w:hAnsi="Times New Roman" w:cs="Times New Roman"/>
              </w:rPr>
              <w:t>2022</w:t>
            </w:r>
            <w:r w:rsidRPr="002C169E">
              <w:rPr>
                <w:rFonts w:ascii="Times New Roman" w:eastAsia="Times New Roman CYR" w:hAnsi="Times New Roman" w:cs="Times New Roman"/>
              </w:rPr>
              <w:t>г., %</w:t>
            </w:r>
          </w:p>
        </w:tc>
      </w:tr>
      <w:tr w:rsidR="00070435" w:rsidRPr="002C169E" w:rsidTr="00070435">
        <w:trPr>
          <w:trHeight w:val="288"/>
        </w:trPr>
        <w:tc>
          <w:tcPr>
            <w:tcW w:w="2939" w:type="dxa"/>
            <w:vMerge w:val="restart"/>
            <w:tcBorders>
              <w:top w:val="single" w:sz="4" w:space="0" w:color="000001"/>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sz w:val="24"/>
                <w:szCs w:val="24"/>
              </w:rPr>
              <w:t>Водоснабжение, водоотведение</w:t>
            </w:r>
          </w:p>
        </w:tc>
        <w:tc>
          <w:tcPr>
            <w:tcW w:w="3002" w:type="dxa"/>
            <w:vMerge w:val="restart"/>
            <w:tcBorders>
              <w:top w:val="single" w:sz="4" w:space="0" w:color="000001"/>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rPr>
            </w:pPr>
            <w:r w:rsidRPr="002C169E">
              <w:rPr>
                <w:rFonts w:ascii="Times New Roman" w:eastAsia="Times New Roman CYR" w:hAnsi="Times New Roman" w:cs="Times New Roman"/>
                <w:color w:val="000000"/>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rPr>
            </w:pPr>
          </w:p>
        </w:tc>
        <w:tc>
          <w:tcPr>
            <w:tcW w:w="3002" w:type="dxa"/>
            <w:vMerge/>
            <w:tcBorders>
              <w:left w:val="single" w:sz="4" w:space="0" w:color="000001"/>
              <w:bottom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070435" w:rsidRPr="002C169E" w:rsidTr="00070435">
        <w:trPr>
          <w:trHeight w:val="288"/>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rPr>
            </w:pPr>
          </w:p>
        </w:tc>
        <w:tc>
          <w:tcPr>
            <w:tcW w:w="3002" w:type="dxa"/>
            <w:vMerge w:val="restart"/>
            <w:tcBorders>
              <w:top w:val="single" w:sz="4" w:space="0" w:color="000001"/>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070435" w:rsidRPr="002C169E" w:rsidTr="00070435">
        <w:trPr>
          <w:trHeight w:val="58"/>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Не удовлетворен</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070435" w:rsidRPr="002C169E" w:rsidTr="00070435">
        <w:trPr>
          <w:trHeight w:val="291"/>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bottom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070435" w:rsidRPr="002C169E" w:rsidTr="00070435">
        <w:trPr>
          <w:trHeight w:val="288"/>
        </w:trPr>
        <w:tc>
          <w:tcPr>
            <w:tcW w:w="2939" w:type="dxa"/>
            <w:vMerge w:val="restart"/>
            <w:tcBorders>
              <w:top w:val="single" w:sz="4" w:space="0" w:color="000001"/>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Газоснабжение</w:t>
            </w:r>
          </w:p>
        </w:tc>
        <w:tc>
          <w:tcPr>
            <w:tcW w:w="3002" w:type="dxa"/>
            <w:vMerge w:val="restart"/>
            <w:tcBorders>
              <w:top w:val="single" w:sz="4" w:space="0" w:color="000001"/>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bottom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070435" w:rsidRPr="002C169E" w:rsidTr="00070435">
        <w:trPr>
          <w:trHeight w:val="288"/>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3002" w:type="dxa"/>
            <w:vMerge w:val="restart"/>
            <w:tcBorders>
              <w:top w:val="single" w:sz="4" w:space="0" w:color="000001"/>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bottom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070435" w:rsidRPr="002C169E" w:rsidTr="00070435">
        <w:trPr>
          <w:trHeight w:val="288"/>
        </w:trPr>
        <w:tc>
          <w:tcPr>
            <w:tcW w:w="2939" w:type="dxa"/>
            <w:vMerge w:val="restart"/>
            <w:tcBorders>
              <w:top w:val="single" w:sz="4" w:space="0" w:color="000001"/>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Электроснабжение </w:t>
            </w:r>
          </w:p>
        </w:tc>
        <w:tc>
          <w:tcPr>
            <w:tcW w:w="3002" w:type="dxa"/>
            <w:vMerge w:val="restart"/>
            <w:tcBorders>
              <w:top w:val="single" w:sz="4" w:space="0" w:color="000001"/>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12,1</w:t>
            </w:r>
          </w:p>
        </w:tc>
      </w:tr>
      <w:tr w:rsidR="00070435" w:rsidRPr="002C169E" w:rsidTr="00070435">
        <w:trPr>
          <w:trHeight w:val="291"/>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070435">
        <w:trPr>
          <w:trHeight w:val="291"/>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bottom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87,9</w:t>
            </w:r>
          </w:p>
        </w:tc>
      </w:tr>
      <w:tr w:rsidR="00070435" w:rsidRPr="002C169E" w:rsidTr="00070435">
        <w:trPr>
          <w:trHeight w:val="285"/>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3002" w:type="dxa"/>
            <w:vMerge w:val="restart"/>
            <w:tcBorders>
              <w:top w:val="single" w:sz="2" w:space="0" w:color="000000"/>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87" w:type="dxa"/>
            <w:tcBorders>
              <w:top w:val="single" w:sz="2" w:space="0" w:color="000000"/>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2" w:space="0" w:color="000000"/>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070435" w:rsidRPr="002C169E" w:rsidTr="00070435">
        <w:trPr>
          <w:trHeight w:val="290"/>
        </w:trPr>
        <w:tc>
          <w:tcPr>
            <w:tcW w:w="2939" w:type="dxa"/>
            <w:vMerge/>
            <w:tcBorders>
              <w:left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070435" w:rsidRPr="002C169E" w:rsidTr="00070435">
        <w:trPr>
          <w:trHeight w:val="290"/>
        </w:trPr>
        <w:tc>
          <w:tcPr>
            <w:tcW w:w="2939" w:type="dxa"/>
            <w:vMerge/>
            <w:tcBorders>
              <w:left w:val="single" w:sz="4" w:space="0" w:color="000001"/>
              <w:bottom w:val="single" w:sz="4" w:space="0" w:color="auto"/>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left w:val="single" w:sz="4" w:space="0" w:color="000001"/>
              <w:bottom w:val="single" w:sz="4" w:space="0" w:color="auto"/>
              <w:right w:val="single" w:sz="4" w:space="0" w:color="000001"/>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87,9</w:t>
            </w:r>
          </w:p>
        </w:tc>
      </w:tr>
      <w:tr w:rsidR="00070435" w:rsidRPr="002C169E" w:rsidTr="00070435">
        <w:trPr>
          <w:trHeight w:val="288"/>
        </w:trPr>
        <w:tc>
          <w:tcPr>
            <w:tcW w:w="2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Теплоснабжение</w:t>
            </w:r>
          </w:p>
        </w:tc>
        <w:tc>
          <w:tcPr>
            <w:tcW w:w="3002" w:type="dxa"/>
            <w:vMerge w:val="restart"/>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070435" w:rsidRPr="002C169E" w:rsidTr="00070435">
        <w:trPr>
          <w:trHeight w:val="290"/>
        </w:trPr>
        <w:tc>
          <w:tcPr>
            <w:tcW w:w="2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Не 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070435">
        <w:trPr>
          <w:trHeight w:val="290"/>
        </w:trPr>
        <w:tc>
          <w:tcPr>
            <w:tcW w:w="2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r w:rsidR="00070435" w:rsidRPr="002C169E" w:rsidTr="00070435">
        <w:trPr>
          <w:trHeight w:val="288"/>
        </w:trPr>
        <w:tc>
          <w:tcPr>
            <w:tcW w:w="2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3002" w:type="dxa"/>
            <w:vMerge w:val="restart"/>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 xml:space="preserve">Удовлетворен </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3,0</w:t>
            </w:r>
          </w:p>
        </w:tc>
      </w:tr>
      <w:tr w:rsidR="00070435" w:rsidRPr="002C169E" w:rsidTr="00070435">
        <w:trPr>
          <w:trHeight w:val="290"/>
        </w:trPr>
        <w:tc>
          <w:tcPr>
            <w:tcW w:w="2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r w:rsidRPr="002C169E">
              <w:rPr>
                <w:rFonts w:ascii="Times New Roman" w:eastAsia="Times New Roman CYR" w:hAnsi="Times New Roman" w:cs="Times New Roman"/>
                <w:sz w:val="21"/>
                <w:szCs w:val="21"/>
              </w:rPr>
              <w:t>Не удовлетворен</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070435" w:rsidRPr="002C169E" w:rsidTr="00070435">
        <w:trPr>
          <w:trHeight w:val="290"/>
        </w:trPr>
        <w:tc>
          <w:tcPr>
            <w:tcW w:w="2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lang w:val="en-US"/>
              </w:rPr>
            </w:pPr>
          </w:p>
        </w:tc>
        <w:tc>
          <w:tcPr>
            <w:tcW w:w="3002"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3287"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2C169E" w:rsidRDefault="00070435" w:rsidP="00E65D32">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color w:val="000000"/>
                <w:sz w:val="21"/>
                <w:szCs w:val="21"/>
              </w:rPr>
              <w:t>Затрудняюсь ответить</w:t>
            </w:r>
          </w:p>
        </w:tc>
        <w:tc>
          <w:tcPr>
            <w:tcW w:w="1442" w:type="dxa"/>
            <w:tcBorders>
              <w:top w:val="single" w:sz="4" w:space="0" w:color="000001"/>
              <w:left w:val="single" w:sz="4" w:space="0" w:color="000001"/>
              <w:bottom w:val="single" w:sz="4" w:space="0" w:color="000001"/>
              <w:right w:val="single" w:sz="4" w:space="0" w:color="000001"/>
            </w:tcBorders>
          </w:tcPr>
          <w:p w:rsidR="00070435" w:rsidRPr="002C169E" w:rsidRDefault="00070435" w:rsidP="00E65D3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90,9</w:t>
            </w:r>
          </w:p>
        </w:tc>
      </w:tr>
    </w:tbl>
    <w:p w:rsidR="00DD7160" w:rsidRDefault="00DD7160" w:rsidP="00070435">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1E3191" w:rsidRPr="002C169E" w:rsidRDefault="00A66B14" w:rsidP="00070435">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Большинство респондентов, что составляет 90,2%</w:t>
      </w:r>
      <w:r w:rsidR="00DD7160">
        <w:rPr>
          <w:rFonts w:ascii="Times New Roman" w:eastAsia="Times New Roman CYR" w:hAnsi="Times New Roman" w:cs="Times New Roman"/>
          <w:sz w:val="28"/>
          <w:szCs w:val="28"/>
        </w:rPr>
        <w:t>,</w:t>
      </w:r>
      <w:r>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затруднились с ответом</w:t>
      </w:r>
      <w:r>
        <w:rPr>
          <w:rFonts w:ascii="Times New Roman" w:eastAsia="Times New Roman CYR" w:hAnsi="Times New Roman" w:cs="Times New Roman"/>
          <w:sz w:val="28"/>
          <w:szCs w:val="28"/>
        </w:rPr>
        <w:t>, либо не предоставили ответы на вопросы.</w:t>
      </w:r>
      <w:r w:rsidR="00DD7160">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Из нескольких респондентов</w:t>
      </w:r>
      <w:r w:rsidR="00070435">
        <w:rPr>
          <w:rFonts w:ascii="Times New Roman" w:eastAsia="Times New Roman CYR" w:hAnsi="Times New Roman" w:cs="Times New Roman"/>
          <w:sz w:val="28"/>
          <w:szCs w:val="28"/>
        </w:rPr>
        <w:t>,</w:t>
      </w:r>
      <w:r>
        <w:rPr>
          <w:rFonts w:ascii="Times New Roman" w:eastAsia="Times New Roman CYR" w:hAnsi="Times New Roman" w:cs="Times New Roman"/>
          <w:sz w:val="28"/>
          <w:szCs w:val="28"/>
        </w:rPr>
        <w:t xml:space="preserve"> ответивших</w:t>
      </w:r>
      <w:r w:rsidR="00DD7160">
        <w:rPr>
          <w:rFonts w:ascii="Times New Roman" w:eastAsia="Times New Roman CYR" w:hAnsi="Times New Roman" w:cs="Times New Roman"/>
          <w:sz w:val="28"/>
          <w:szCs w:val="28"/>
        </w:rPr>
        <w:t xml:space="preserve"> на вопросы</w:t>
      </w:r>
      <w:r>
        <w:rPr>
          <w:rFonts w:ascii="Times New Roman" w:eastAsia="Times New Roman CYR" w:hAnsi="Times New Roman" w:cs="Times New Roman"/>
          <w:sz w:val="28"/>
          <w:szCs w:val="28"/>
        </w:rPr>
        <w:t xml:space="preserve"> </w:t>
      </w:r>
      <w:r w:rsidR="00070435">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6,4% удовлетворены, 3,4% </w:t>
      </w:r>
      <w:r w:rsidR="00070435">
        <w:rPr>
          <w:rFonts w:ascii="Times New Roman" w:eastAsia="Times New Roman CYR" w:hAnsi="Times New Roman" w:cs="Times New Roman"/>
          <w:sz w:val="28"/>
          <w:szCs w:val="28"/>
        </w:rPr>
        <w:t>не удовлетворены</w:t>
      </w:r>
      <w:r w:rsidR="00DD7160">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характеристик</w:t>
      </w:r>
      <w:r w:rsidR="00070435">
        <w:rPr>
          <w:rFonts w:ascii="Times New Roman" w:eastAsia="Times New Roman CYR" w:hAnsi="Times New Roman" w:cs="Times New Roman"/>
          <w:sz w:val="28"/>
          <w:szCs w:val="28"/>
        </w:rPr>
        <w:t>ами</w:t>
      </w:r>
      <w:r w:rsidRPr="002C169E">
        <w:rPr>
          <w:rFonts w:ascii="Times New Roman" w:eastAsia="Times New Roman CYR" w:hAnsi="Times New Roman" w:cs="Times New Roman"/>
          <w:sz w:val="28"/>
          <w:szCs w:val="28"/>
        </w:rPr>
        <w:t xml:space="preserve"> услуг по техническому присоединению к сетям инженерно-технического обеспечения в электронном виде,</w:t>
      </w:r>
      <w:r w:rsidR="00DD7160">
        <w:rPr>
          <w:rFonts w:ascii="Times New Roman" w:eastAsia="Times New Roman CYR" w:hAnsi="Times New Roman" w:cs="Times New Roman"/>
          <w:sz w:val="28"/>
          <w:szCs w:val="28"/>
        </w:rPr>
        <w:t xml:space="preserve"> </w:t>
      </w:r>
      <w:r w:rsidRPr="002C169E">
        <w:rPr>
          <w:rFonts w:ascii="Times New Roman" w:eastAsia="Times New Roman CYR" w:hAnsi="Times New Roman" w:cs="Times New Roman"/>
          <w:sz w:val="28"/>
          <w:szCs w:val="28"/>
        </w:rPr>
        <w:t xml:space="preserve">оказываемых ресурсоснабжающими организациями и субъектами естественных монополий в </w:t>
      </w:r>
      <w:r w:rsidR="00070435">
        <w:rPr>
          <w:rFonts w:ascii="Times New Roman" w:eastAsia="Times New Roman CYR" w:hAnsi="Times New Roman" w:cs="Times New Roman"/>
          <w:sz w:val="28"/>
          <w:szCs w:val="28"/>
        </w:rPr>
        <w:t>Конаковском районе.</w:t>
      </w:r>
    </w:p>
    <w:p w:rsidR="000B2F9B" w:rsidRPr="00601F3E" w:rsidRDefault="000B2F9B" w:rsidP="00260A38">
      <w:pPr>
        <w:jc w:val="center"/>
        <w:rPr>
          <w:rFonts w:ascii="Times New Roman" w:hAnsi="Times New Roman" w:cs="Times New Roman"/>
          <w:b/>
          <w:sz w:val="28"/>
          <w:szCs w:val="28"/>
        </w:rPr>
      </w:pPr>
      <w:r w:rsidRPr="00601F3E">
        <w:rPr>
          <w:rFonts w:ascii="Times New Roman" w:hAnsi="Times New Roman" w:cs="Times New Roman"/>
          <w:b/>
          <w:sz w:val="28"/>
          <w:szCs w:val="28"/>
        </w:rPr>
        <w:lastRenderedPageBreak/>
        <w:t>Оценка изменения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за последние 3 года</w:t>
      </w: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36</w:t>
      </w:r>
    </w:p>
    <w:tbl>
      <w:tblPr>
        <w:tblW w:w="5000" w:type="pct"/>
        <w:tblLayout w:type="fixed"/>
        <w:tblCellMar>
          <w:left w:w="80" w:type="dxa"/>
          <w:right w:w="80" w:type="dxa"/>
        </w:tblCellMar>
        <w:tblLook w:val="0000"/>
      </w:tblPr>
      <w:tblGrid>
        <w:gridCol w:w="2466"/>
        <w:gridCol w:w="2520"/>
        <w:gridCol w:w="2284"/>
        <w:gridCol w:w="1689"/>
        <w:gridCol w:w="1689"/>
      </w:tblGrid>
      <w:tr w:rsidR="00F24A39" w:rsidRPr="002C169E" w:rsidTr="0008009F">
        <w:trPr>
          <w:trHeight w:val="347"/>
        </w:trPr>
        <w:tc>
          <w:tcPr>
            <w:tcW w:w="4986" w:type="dxa"/>
            <w:gridSpan w:val="2"/>
            <w:vMerge w:val="restart"/>
            <w:tcBorders>
              <w:top w:val="single" w:sz="4" w:space="0" w:color="000001"/>
              <w:left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2C169E">
              <w:rPr>
                <w:rFonts w:ascii="Times New Roman" w:eastAsia="Times New Roman CYR" w:hAnsi="Times New Roman" w:cs="Times New Roman"/>
                <w:sz w:val="24"/>
                <w:szCs w:val="24"/>
              </w:rPr>
              <w:t xml:space="preserve">Направление деятельности – характеристика услуги </w:t>
            </w:r>
          </w:p>
        </w:tc>
        <w:tc>
          <w:tcPr>
            <w:tcW w:w="2284" w:type="dxa"/>
            <w:vMerge w:val="restart"/>
            <w:tcBorders>
              <w:top w:val="single" w:sz="4" w:space="0" w:color="000001"/>
              <w:left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Категория ответа </w:t>
            </w:r>
          </w:p>
        </w:tc>
        <w:tc>
          <w:tcPr>
            <w:tcW w:w="3378"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 от общего числа респондентов</w:t>
            </w:r>
          </w:p>
        </w:tc>
      </w:tr>
      <w:tr w:rsidR="00F24A39" w:rsidRPr="002C169E" w:rsidTr="0008009F">
        <w:trPr>
          <w:trHeight w:val="347"/>
        </w:trPr>
        <w:tc>
          <w:tcPr>
            <w:tcW w:w="4986" w:type="dxa"/>
            <w:gridSpan w:val="2"/>
            <w:vMerge/>
            <w:tcBorders>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2284" w:type="dxa"/>
            <w:vMerge/>
            <w:tcBorders>
              <w:left w:val="single" w:sz="4" w:space="0" w:color="000001"/>
              <w:bottom w:val="single" w:sz="4" w:space="0" w:color="000001"/>
              <w:right w:val="single" w:sz="4" w:space="0" w:color="000001"/>
            </w:tcBorders>
            <w:shd w:val="clear" w:color="000000" w:fill="auto"/>
            <w:vAlign w:val="center"/>
          </w:tcPr>
          <w:p w:rsidR="00F24A39" w:rsidRPr="002C169E"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AC0F1B" w:rsidP="00F24A39">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2021</w:t>
            </w:r>
            <w:r w:rsidR="00F24A39" w:rsidRPr="002C169E">
              <w:rPr>
                <w:rFonts w:ascii="Times New Roman" w:eastAsia="Times New Roman CYR" w:hAnsi="Times New Roman" w:cs="Times New Roman"/>
              </w:rPr>
              <w:t xml:space="preserve"> год</w:t>
            </w: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2C169E" w:rsidRDefault="00AC0F1B" w:rsidP="00FE269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2022</w:t>
            </w:r>
            <w:r w:rsidR="00F24A39" w:rsidRPr="002C169E">
              <w:rPr>
                <w:rFonts w:ascii="Times New Roman" w:eastAsia="Times New Roman CYR" w:hAnsi="Times New Roman" w:cs="Times New Roman"/>
              </w:rPr>
              <w:t xml:space="preserve"> год</w:t>
            </w:r>
          </w:p>
        </w:tc>
      </w:tr>
      <w:tr w:rsidR="006C53B2" w:rsidRPr="002C169E" w:rsidTr="00F24A39">
        <w:trPr>
          <w:trHeight w:val="256"/>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ind w:left="1"/>
              <w:rPr>
                <w:rFonts w:ascii="Times New Roman" w:eastAsia="Times New Roman CYR" w:hAnsi="Times New Roman" w:cs="Times New Roman"/>
              </w:rPr>
            </w:pPr>
            <w:r w:rsidRPr="002C169E">
              <w:rPr>
                <w:rFonts w:ascii="Times New Roman" w:eastAsia="Times New Roman CYR" w:hAnsi="Times New Roman" w:cs="Times New Roman"/>
                <w:color w:val="000000"/>
                <w:sz w:val="24"/>
                <w:szCs w:val="24"/>
              </w:rPr>
              <w:t>Водоснабжение, водоотведение</w:t>
            </w:r>
          </w:p>
        </w:tc>
        <w:tc>
          <w:tcPr>
            <w:tcW w:w="2520" w:type="dxa"/>
            <w:vMerge w:val="restart"/>
            <w:tcBorders>
              <w:top w:val="single" w:sz="4" w:space="0" w:color="000001"/>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6C53B2" w:rsidRPr="002C169E" w:rsidTr="00F24A39">
        <w:trPr>
          <w:trHeight w:val="245"/>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6C53B2" w:rsidRPr="002C169E" w:rsidTr="00F24A39">
        <w:trPr>
          <w:trHeight w:val="163"/>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6C53B2">
              <w:rPr>
                <w:rFonts w:ascii="Times New Roman" w:eastAsia="Times New Roman CYR" w:hAnsi="Times New Roman" w:cs="Times New Roman"/>
              </w:rPr>
              <w:t>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070435" w:rsidRPr="002C169E" w:rsidTr="00070435">
        <w:trPr>
          <w:trHeight w:val="418"/>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F24A39">
        <w:trPr>
          <w:trHeight w:val="60"/>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070435" w:rsidRPr="002C169E" w:rsidTr="00F24A39">
        <w:trPr>
          <w:trHeight w:val="91"/>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6C53B2" w:rsidRPr="002C169E"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Газоснабжение</w:t>
            </w:r>
          </w:p>
        </w:tc>
        <w:tc>
          <w:tcPr>
            <w:tcW w:w="2520" w:type="dxa"/>
            <w:vMerge w:val="restart"/>
            <w:tcBorders>
              <w:top w:val="single" w:sz="4" w:space="0" w:color="000001"/>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6C53B2"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6C53B2"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6C53B2">
              <w:rPr>
                <w:rFonts w:ascii="Times New Roman" w:eastAsia="Times New Roman CYR" w:hAnsi="Times New Roman" w:cs="Times New Roman"/>
              </w:rPr>
              <w:t>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18,2</w:t>
            </w:r>
          </w:p>
        </w:tc>
      </w:tr>
      <w:tr w:rsidR="00070435" w:rsidRPr="002C169E" w:rsidTr="00070435">
        <w:trPr>
          <w:trHeight w:val="425"/>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6C53B2">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18,2</w:t>
            </w:r>
          </w:p>
        </w:tc>
      </w:tr>
      <w:tr w:rsidR="00070435"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6C53B2" w:rsidRPr="002C169E"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 xml:space="preserve">Электроснабжение </w:t>
            </w:r>
          </w:p>
        </w:tc>
        <w:tc>
          <w:tcPr>
            <w:tcW w:w="2520" w:type="dxa"/>
            <w:vMerge w:val="restart"/>
            <w:tcBorders>
              <w:top w:val="single" w:sz="4" w:space="0" w:color="000001"/>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5,0</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6C53B2" w:rsidRPr="002C169E" w:rsidTr="00F24A39">
        <w:trPr>
          <w:trHeight w:val="296"/>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6C53B2" w:rsidRPr="002C169E" w:rsidTr="00F24A39">
        <w:trPr>
          <w:trHeight w:val="296"/>
        </w:trPr>
        <w:tc>
          <w:tcPr>
            <w:tcW w:w="2466" w:type="dxa"/>
            <w:vMerge/>
            <w:tcBorders>
              <w:left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6C53B2">
              <w:rPr>
                <w:rFonts w:ascii="Times New Roman" w:eastAsia="Times New Roman CYR" w:hAnsi="Times New Roman" w:cs="Times New Roman"/>
              </w:rPr>
              <w:t>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070435" w:rsidRPr="002C169E" w:rsidTr="00F24A39">
        <w:trPr>
          <w:trHeight w:val="290"/>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2" w:space="0" w:color="000000"/>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2" w:space="0" w:color="000000"/>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снизился</w:t>
            </w:r>
          </w:p>
        </w:tc>
        <w:tc>
          <w:tcPr>
            <w:tcW w:w="1689" w:type="dxa"/>
            <w:tcBorders>
              <w:top w:val="single" w:sz="2" w:space="0" w:color="000000"/>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2" w:space="0" w:color="000000"/>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F24A39">
        <w:trPr>
          <w:trHeight w:val="295"/>
        </w:trPr>
        <w:tc>
          <w:tcPr>
            <w:tcW w:w="2466" w:type="dxa"/>
            <w:vMerge/>
            <w:tcBorders>
              <w:left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21,2</w:t>
            </w:r>
          </w:p>
        </w:tc>
      </w:tr>
      <w:tr w:rsidR="00070435" w:rsidRPr="002C169E" w:rsidTr="00F24A39">
        <w:trPr>
          <w:trHeight w:val="295"/>
        </w:trPr>
        <w:tc>
          <w:tcPr>
            <w:tcW w:w="2466" w:type="dxa"/>
            <w:vMerge/>
            <w:tcBorders>
              <w:left w:val="single" w:sz="4" w:space="0" w:color="000001"/>
              <w:bottom w:val="single" w:sz="4" w:space="0" w:color="auto"/>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auto"/>
              <w:right w:val="single" w:sz="4" w:space="0" w:color="000001"/>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r w:rsidR="006C53B2" w:rsidRPr="002C169E" w:rsidTr="00F24A39">
        <w:trPr>
          <w:trHeight w:val="293"/>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53B2" w:rsidRPr="002C169E" w:rsidRDefault="006C53B2" w:rsidP="006C53B2">
            <w:pPr>
              <w:autoSpaceDE w:val="0"/>
              <w:autoSpaceDN w:val="0"/>
              <w:adjustRightInd w:val="0"/>
              <w:spacing w:after="0" w:line="240" w:lineRule="auto"/>
              <w:ind w:left="1"/>
              <w:rPr>
                <w:rFonts w:ascii="Times New Roman" w:eastAsia="Times New Roman CYR" w:hAnsi="Times New Roman" w:cs="Times New Roman"/>
                <w:lang w:val="en-US"/>
              </w:rPr>
            </w:pPr>
            <w:r w:rsidRPr="002C169E">
              <w:rPr>
                <w:rFonts w:ascii="Times New Roman" w:eastAsia="Times New Roman CYR" w:hAnsi="Times New Roman" w:cs="Times New Roman"/>
                <w:sz w:val="24"/>
                <w:szCs w:val="24"/>
              </w:rPr>
              <w:t>Теплоснабжение</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6,1</w:t>
            </w:r>
          </w:p>
        </w:tc>
      </w:tr>
      <w:tr w:rsidR="006C53B2"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6C53B2" w:rsidRPr="002C169E" w:rsidRDefault="006C53B2"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6C53B2" w:rsidRPr="006C53B2" w:rsidRDefault="006C53B2" w:rsidP="006C53B2">
            <w:pPr>
              <w:autoSpaceDE w:val="0"/>
              <w:autoSpaceDN w:val="0"/>
              <w:adjustRightInd w:val="0"/>
              <w:spacing w:after="0" w:line="240" w:lineRule="auto"/>
              <w:rPr>
                <w:rFonts w:ascii="Times New Roman" w:eastAsia="Times New Roman CYR" w:hAnsi="Times New Roman" w:cs="Times New Roman"/>
              </w:rPr>
            </w:pPr>
            <w:r>
              <w:rPr>
                <w:rFonts w:ascii="Times New Roman" w:eastAsia="Times New Roman CYR" w:hAnsi="Times New Roman" w:cs="Times New Roman"/>
              </w:rPr>
              <w:t>у</w:t>
            </w:r>
            <w:r w:rsidRPr="006C53B2">
              <w:rPr>
                <w:rFonts w:ascii="Times New Roman" w:eastAsia="Times New Roman CYR" w:hAnsi="Times New Roman" w:cs="Times New Roman"/>
              </w:rPr>
              <w:t>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vAlign w:val="center"/>
          </w:tcPr>
          <w:p w:rsidR="006C53B2" w:rsidRPr="002C169E" w:rsidRDefault="006C53B2" w:rsidP="006C53B2">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AC0F1B"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F1B" w:rsidRPr="002C169E" w:rsidRDefault="00AC0F1B" w:rsidP="00AC0F1B">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C0F1B" w:rsidRPr="002C169E" w:rsidRDefault="00AC0F1B" w:rsidP="00AC0F1B">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AC0F1B" w:rsidRPr="002C169E" w:rsidRDefault="00AC0F1B" w:rsidP="00AC0F1B">
            <w:pPr>
              <w:autoSpaceDE w:val="0"/>
              <w:autoSpaceDN w:val="0"/>
              <w:adjustRightInd w:val="0"/>
              <w:spacing w:after="0" w:line="240" w:lineRule="auto"/>
              <w:rPr>
                <w:rFonts w:ascii="Times New Roman" w:eastAsia="Times New Roman CYR" w:hAnsi="Times New Roman" w:cs="Times New Roman"/>
                <w:color w:val="000000"/>
                <w:sz w:val="21"/>
                <w:szCs w:val="21"/>
              </w:rPr>
            </w:pPr>
            <w:r w:rsidRPr="002C169E">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C0F1B" w:rsidRPr="002C169E" w:rsidRDefault="00AC0F1B" w:rsidP="00AC0F1B">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25,0</w:t>
            </w:r>
          </w:p>
        </w:tc>
        <w:tc>
          <w:tcPr>
            <w:tcW w:w="1689" w:type="dxa"/>
            <w:tcBorders>
              <w:top w:val="single" w:sz="4" w:space="0" w:color="000001"/>
              <w:left w:val="single" w:sz="4" w:space="0" w:color="000001"/>
              <w:bottom w:val="single" w:sz="4" w:space="0" w:color="000001"/>
              <w:right w:val="single" w:sz="4" w:space="0" w:color="000001"/>
            </w:tcBorders>
            <w:vAlign w:val="center"/>
          </w:tcPr>
          <w:p w:rsidR="00AC0F1B" w:rsidRPr="002C169E" w:rsidRDefault="000513E2" w:rsidP="00AC0F1B">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18,2</w:t>
            </w:r>
          </w:p>
        </w:tc>
      </w:tr>
      <w:tr w:rsidR="00070435" w:rsidRPr="002C169E" w:rsidTr="00F24A39">
        <w:trPr>
          <w:trHeight w:val="293"/>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r w:rsidRPr="002C169E">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0,0</w:t>
            </w:r>
          </w:p>
        </w:tc>
      </w:tr>
      <w:tr w:rsidR="00070435"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17,5</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18,2</w:t>
            </w:r>
          </w:p>
        </w:tc>
      </w:tr>
      <w:tr w:rsidR="00070435" w:rsidRPr="002C169E"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70435" w:rsidRPr="002C169E" w:rsidRDefault="00070435"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70435" w:rsidRPr="00070435" w:rsidRDefault="00070435" w:rsidP="00070435">
            <w:pPr>
              <w:autoSpaceDE w:val="0"/>
              <w:autoSpaceDN w:val="0"/>
              <w:adjustRightInd w:val="0"/>
              <w:spacing w:after="0" w:line="240" w:lineRule="auto"/>
              <w:rPr>
                <w:rFonts w:ascii="Times New Roman" w:eastAsia="Times New Roman CYR" w:hAnsi="Times New Roman" w:cs="Times New Roman"/>
              </w:rPr>
            </w:pPr>
            <w:r w:rsidRPr="00070435">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sidRPr="002C169E">
              <w:rPr>
                <w:rFonts w:ascii="Times New Roman" w:eastAsia="Times New Roman CYR" w:hAnsi="Times New Roman" w:cs="Times New Roman"/>
              </w:rPr>
              <w:t>15,0</w:t>
            </w:r>
          </w:p>
        </w:tc>
        <w:tc>
          <w:tcPr>
            <w:tcW w:w="1689" w:type="dxa"/>
            <w:tcBorders>
              <w:top w:val="single" w:sz="4" w:space="0" w:color="000001"/>
              <w:left w:val="single" w:sz="4" w:space="0" w:color="000001"/>
              <w:bottom w:val="single" w:sz="4" w:space="0" w:color="000001"/>
              <w:right w:val="single" w:sz="4" w:space="0" w:color="000001"/>
            </w:tcBorders>
            <w:vAlign w:val="center"/>
          </w:tcPr>
          <w:p w:rsidR="00070435" w:rsidRPr="002C169E" w:rsidRDefault="00070435" w:rsidP="00070435">
            <w:pPr>
              <w:autoSpaceDE w:val="0"/>
              <w:autoSpaceDN w:val="0"/>
              <w:adjustRightInd w:val="0"/>
              <w:spacing w:after="0" w:line="240" w:lineRule="auto"/>
              <w:jc w:val="center"/>
              <w:rPr>
                <w:rFonts w:ascii="Times New Roman" w:eastAsia="Times New Roman CYR" w:hAnsi="Times New Roman" w:cs="Times New Roman"/>
              </w:rPr>
            </w:pPr>
            <w:r>
              <w:rPr>
                <w:rFonts w:ascii="Times New Roman" w:eastAsia="Times New Roman CYR" w:hAnsi="Times New Roman" w:cs="Times New Roman"/>
              </w:rPr>
              <w:t>9,1</w:t>
            </w:r>
          </w:p>
        </w:tc>
      </w:tr>
    </w:tbl>
    <w:p w:rsidR="007C7285" w:rsidRPr="002C169E" w:rsidRDefault="007C7285"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1E3191" w:rsidRPr="002C169E"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Всего </w:t>
      </w:r>
      <w:r w:rsidR="004802E9">
        <w:rPr>
          <w:rFonts w:ascii="Times New Roman" w:eastAsia="Times New Roman CYR" w:hAnsi="Times New Roman" w:cs="Times New Roman"/>
          <w:sz w:val="28"/>
          <w:szCs w:val="28"/>
        </w:rPr>
        <w:t>30,3</w:t>
      </w:r>
      <w:r w:rsidRPr="002C169E">
        <w:rPr>
          <w:rFonts w:ascii="Times New Roman" w:eastAsia="Times New Roman CYR" w:hAnsi="Times New Roman" w:cs="Times New Roman"/>
          <w:sz w:val="28"/>
          <w:szCs w:val="28"/>
        </w:rPr>
        <w:t>% (</w:t>
      </w:r>
      <w:r w:rsidR="004802E9">
        <w:rPr>
          <w:rFonts w:ascii="Times New Roman" w:eastAsia="Times New Roman CYR" w:hAnsi="Times New Roman" w:cs="Times New Roman"/>
          <w:sz w:val="28"/>
          <w:szCs w:val="28"/>
        </w:rPr>
        <w:t>10</w:t>
      </w:r>
      <w:r w:rsidRPr="002C169E">
        <w:rPr>
          <w:rFonts w:ascii="Times New Roman" w:eastAsia="Times New Roman CYR" w:hAnsi="Times New Roman" w:cs="Times New Roman"/>
          <w:sz w:val="28"/>
          <w:szCs w:val="28"/>
        </w:rPr>
        <w:t xml:space="preserve"> человек) от общего числа респондентов оценили изменение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070435">
        <w:rPr>
          <w:rFonts w:ascii="Times New Roman" w:eastAsia="Times New Roman CYR" w:hAnsi="Times New Roman" w:cs="Times New Roman"/>
          <w:sz w:val="28"/>
          <w:szCs w:val="28"/>
        </w:rPr>
        <w:t>Конаковском районе</w:t>
      </w:r>
      <w:r w:rsidRPr="002C169E">
        <w:rPr>
          <w:rFonts w:ascii="Times New Roman" w:eastAsia="Times New Roman CYR" w:hAnsi="Times New Roman" w:cs="Times New Roman"/>
          <w:sz w:val="28"/>
          <w:szCs w:val="28"/>
        </w:rPr>
        <w:t xml:space="preserve"> за последние 3 года.</w:t>
      </w:r>
    </w:p>
    <w:p w:rsidR="00601F3E" w:rsidRDefault="000B2F9B" w:rsidP="008413E4">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 xml:space="preserve">Порядка </w:t>
      </w:r>
      <w:r w:rsidR="004802E9">
        <w:rPr>
          <w:rFonts w:ascii="Times New Roman" w:eastAsia="Times New Roman CYR" w:hAnsi="Times New Roman" w:cs="Times New Roman"/>
          <w:sz w:val="28"/>
          <w:szCs w:val="28"/>
        </w:rPr>
        <w:t>14,4</w:t>
      </w:r>
      <w:r w:rsidR="001E3191" w:rsidRPr="002C169E">
        <w:rPr>
          <w:rFonts w:ascii="Times New Roman" w:eastAsia="Times New Roman CYR" w:hAnsi="Times New Roman" w:cs="Times New Roman"/>
          <w:sz w:val="28"/>
          <w:szCs w:val="28"/>
        </w:rPr>
        <w:t xml:space="preserve">% респондентов считают, что уровень цен и качество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860557">
        <w:rPr>
          <w:rFonts w:ascii="Times New Roman" w:eastAsia="Times New Roman CYR" w:hAnsi="Times New Roman" w:cs="Times New Roman"/>
          <w:sz w:val="28"/>
          <w:szCs w:val="28"/>
        </w:rPr>
        <w:t>Конаковском районе</w:t>
      </w:r>
      <w:r w:rsidR="001E3191" w:rsidRPr="002C169E">
        <w:rPr>
          <w:rFonts w:ascii="Times New Roman" w:eastAsia="Times New Roman CYR" w:hAnsi="Times New Roman" w:cs="Times New Roman"/>
          <w:sz w:val="28"/>
          <w:szCs w:val="28"/>
        </w:rPr>
        <w:t xml:space="preserve"> за последние 3 года</w:t>
      </w:r>
      <w:r w:rsidR="004802E9">
        <w:rPr>
          <w:rFonts w:ascii="Times New Roman" w:eastAsia="Times New Roman CYR" w:hAnsi="Times New Roman" w:cs="Times New Roman"/>
          <w:sz w:val="28"/>
          <w:szCs w:val="28"/>
        </w:rPr>
        <w:t xml:space="preserve"> не </w:t>
      </w:r>
      <w:r w:rsidR="001E3191" w:rsidRPr="002C169E">
        <w:rPr>
          <w:rFonts w:ascii="Times New Roman" w:eastAsia="Times New Roman CYR" w:hAnsi="Times New Roman" w:cs="Times New Roman"/>
          <w:sz w:val="28"/>
          <w:szCs w:val="28"/>
        </w:rPr>
        <w:t>изменил</w:t>
      </w:r>
      <w:r w:rsidR="006C4528" w:rsidRPr="002C169E">
        <w:rPr>
          <w:rFonts w:ascii="Times New Roman" w:eastAsia="Times New Roman CYR" w:hAnsi="Times New Roman" w:cs="Times New Roman"/>
          <w:sz w:val="28"/>
          <w:szCs w:val="28"/>
        </w:rPr>
        <w:t>и</w:t>
      </w:r>
      <w:r w:rsidR="001E3191" w:rsidRPr="002C169E">
        <w:rPr>
          <w:rFonts w:ascii="Times New Roman" w:eastAsia="Times New Roman CYR" w:hAnsi="Times New Roman" w:cs="Times New Roman"/>
          <w:sz w:val="28"/>
          <w:szCs w:val="28"/>
        </w:rPr>
        <w:t>сь</w:t>
      </w:r>
      <w:r w:rsidRPr="002C169E">
        <w:rPr>
          <w:rFonts w:ascii="Times New Roman" w:eastAsia="Times New Roman CYR" w:hAnsi="Times New Roman" w:cs="Times New Roman"/>
          <w:sz w:val="28"/>
          <w:szCs w:val="28"/>
        </w:rPr>
        <w:t xml:space="preserve">. </w:t>
      </w:r>
      <w:r w:rsidR="006C53B2">
        <w:rPr>
          <w:rFonts w:ascii="Times New Roman" w:eastAsia="Times New Roman CYR" w:hAnsi="Times New Roman" w:cs="Times New Roman"/>
          <w:sz w:val="28"/>
          <w:szCs w:val="28"/>
        </w:rPr>
        <w:t>6,1</w:t>
      </w:r>
      <w:r w:rsidR="00F40A1F" w:rsidRPr="002C169E">
        <w:rPr>
          <w:rFonts w:ascii="Times New Roman" w:eastAsia="Times New Roman CYR" w:hAnsi="Times New Roman" w:cs="Times New Roman"/>
          <w:sz w:val="28"/>
          <w:szCs w:val="28"/>
        </w:rPr>
        <w:t>% о</w:t>
      </w:r>
      <w:r w:rsidRPr="002C169E">
        <w:rPr>
          <w:rFonts w:ascii="Times New Roman" w:eastAsia="Times New Roman CYR" w:hAnsi="Times New Roman" w:cs="Times New Roman"/>
          <w:sz w:val="28"/>
          <w:szCs w:val="28"/>
        </w:rPr>
        <w:t>прошенны</w:t>
      </w:r>
      <w:r w:rsidR="00F40A1F" w:rsidRPr="002C169E">
        <w:rPr>
          <w:rFonts w:ascii="Times New Roman" w:eastAsia="Times New Roman CYR" w:hAnsi="Times New Roman" w:cs="Times New Roman"/>
          <w:sz w:val="28"/>
          <w:szCs w:val="28"/>
        </w:rPr>
        <w:t>х</w:t>
      </w:r>
      <w:r w:rsidRPr="002C169E">
        <w:rPr>
          <w:rFonts w:ascii="Times New Roman" w:eastAsia="Times New Roman CYR" w:hAnsi="Times New Roman" w:cs="Times New Roman"/>
          <w:sz w:val="28"/>
          <w:szCs w:val="28"/>
        </w:rPr>
        <w:t xml:space="preserve"> предпринимател</w:t>
      </w:r>
      <w:r w:rsidR="00F40A1F" w:rsidRPr="002C169E">
        <w:rPr>
          <w:rFonts w:ascii="Times New Roman" w:eastAsia="Times New Roman CYR" w:hAnsi="Times New Roman" w:cs="Times New Roman"/>
          <w:sz w:val="28"/>
          <w:szCs w:val="28"/>
        </w:rPr>
        <w:t>ей</w:t>
      </w:r>
      <w:r w:rsidRPr="002C169E">
        <w:rPr>
          <w:rFonts w:ascii="Times New Roman" w:eastAsia="Times New Roman CYR" w:hAnsi="Times New Roman" w:cs="Times New Roman"/>
          <w:sz w:val="28"/>
          <w:szCs w:val="28"/>
        </w:rPr>
        <w:t xml:space="preserve"> считаю</w:t>
      </w:r>
      <w:r w:rsidR="006C4528" w:rsidRPr="002C169E">
        <w:rPr>
          <w:rFonts w:ascii="Times New Roman" w:eastAsia="Times New Roman CYR" w:hAnsi="Times New Roman" w:cs="Times New Roman"/>
          <w:sz w:val="28"/>
          <w:szCs w:val="28"/>
        </w:rPr>
        <w:t>т</w:t>
      </w:r>
      <w:r w:rsidRPr="002C169E">
        <w:rPr>
          <w:rFonts w:ascii="Times New Roman" w:eastAsia="Times New Roman CYR" w:hAnsi="Times New Roman" w:cs="Times New Roman"/>
          <w:sz w:val="28"/>
          <w:szCs w:val="28"/>
        </w:rPr>
        <w:t xml:space="preserve">, что качество данных услуг </w:t>
      </w:r>
      <w:r w:rsidR="00F40A1F" w:rsidRPr="002C169E">
        <w:rPr>
          <w:rFonts w:ascii="Times New Roman" w:eastAsia="Times New Roman CYR" w:hAnsi="Times New Roman" w:cs="Times New Roman"/>
          <w:sz w:val="28"/>
          <w:szCs w:val="28"/>
        </w:rPr>
        <w:t xml:space="preserve">ухудшилось, </w:t>
      </w:r>
      <w:r w:rsidR="004802E9">
        <w:rPr>
          <w:rFonts w:ascii="Times New Roman" w:eastAsia="Times New Roman CYR" w:hAnsi="Times New Roman" w:cs="Times New Roman"/>
          <w:sz w:val="28"/>
          <w:szCs w:val="28"/>
        </w:rPr>
        <w:t xml:space="preserve">при этом никто из </w:t>
      </w:r>
      <w:r w:rsidR="00F40A1F" w:rsidRPr="002C169E">
        <w:rPr>
          <w:rFonts w:ascii="Times New Roman" w:eastAsia="Times New Roman CYR" w:hAnsi="Times New Roman" w:cs="Times New Roman"/>
          <w:sz w:val="28"/>
          <w:szCs w:val="28"/>
        </w:rPr>
        <w:t xml:space="preserve">респондентов </w:t>
      </w:r>
      <w:r w:rsidR="004802E9">
        <w:rPr>
          <w:rFonts w:ascii="Times New Roman" w:eastAsia="Times New Roman CYR" w:hAnsi="Times New Roman" w:cs="Times New Roman"/>
          <w:sz w:val="28"/>
          <w:szCs w:val="28"/>
        </w:rPr>
        <w:t xml:space="preserve">не </w:t>
      </w:r>
      <w:r w:rsidR="00F40A1F" w:rsidRPr="002C169E">
        <w:rPr>
          <w:rFonts w:ascii="Times New Roman" w:eastAsia="Times New Roman CYR" w:hAnsi="Times New Roman" w:cs="Times New Roman"/>
          <w:sz w:val="28"/>
          <w:szCs w:val="28"/>
        </w:rPr>
        <w:t>считают, что улучшилось.</w:t>
      </w:r>
    </w:p>
    <w:p w:rsidR="000B2F9B" w:rsidRPr="002C169E" w:rsidRDefault="006C53B2" w:rsidP="00601F3E">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19,7</w:t>
      </w:r>
      <w:r w:rsidR="000B2F9B" w:rsidRPr="002C169E">
        <w:rPr>
          <w:rFonts w:ascii="Times New Roman" w:eastAsia="Times New Roman CYR" w:hAnsi="Times New Roman" w:cs="Times New Roman"/>
          <w:sz w:val="28"/>
          <w:szCs w:val="28"/>
        </w:rPr>
        <w:t xml:space="preserve">% респондентов считают, что уровень цен на услуги </w:t>
      </w:r>
      <w:r w:rsidR="00F40A1F" w:rsidRPr="002C169E">
        <w:rPr>
          <w:rFonts w:ascii="Times New Roman" w:eastAsia="Times New Roman CYR" w:hAnsi="Times New Roman" w:cs="Times New Roman"/>
          <w:sz w:val="28"/>
          <w:szCs w:val="28"/>
        </w:rPr>
        <w:t>увеличился, при этом никто не отметил уменьшение уровня цен.</w:t>
      </w:r>
    </w:p>
    <w:p w:rsidR="006C53B2" w:rsidRDefault="006C53B2" w:rsidP="000B2F9B">
      <w:pPr>
        <w:autoSpaceDE w:val="0"/>
        <w:autoSpaceDN w:val="0"/>
        <w:adjustRightInd w:val="0"/>
        <w:spacing w:after="0" w:line="240" w:lineRule="auto"/>
        <w:ind w:left="-10" w:firstLine="698"/>
        <w:jc w:val="center"/>
        <w:rPr>
          <w:rFonts w:ascii="Times New Roman" w:hAnsi="Times New Roman" w:cs="Times New Roman"/>
          <w:sz w:val="28"/>
          <w:szCs w:val="28"/>
        </w:rPr>
      </w:pPr>
    </w:p>
    <w:p w:rsidR="000B2F9B" w:rsidRPr="00601F3E" w:rsidRDefault="000B2F9B" w:rsidP="000B2F9B">
      <w:pPr>
        <w:autoSpaceDE w:val="0"/>
        <w:autoSpaceDN w:val="0"/>
        <w:adjustRightInd w:val="0"/>
        <w:spacing w:after="0" w:line="240" w:lineRule="auto"/>
        <w:ind w:left="-10" w:firstLine="698"/>
        <w:jc w:val="center"/>
        <w:rPr>
          <w:rFonts w:ascii="Times New Roman" w:hAnsi="Times New Roman" w:cs="Times New Roman"/>
          <w:b/>
          <w:sz w:val="28"/>
          <w:szCs w:val="28"/>
        </w:rPr>
      </w:pPr>
      <w:r w:rsidRPr="00601F3E">
        <w:rPr>
          <w:rFonts w:ascii="Times New Roman" w:hAnsi="Times New Roman" w:cs="Times New Roman"/>
          <w:b/>
          <w:sz w:val="28"/>
          <w:szCs w:val="28"/>
        </w:rPr>
        <w:t>Проблемы при взаимодействии с субъектами естественных монополий</w:t>
      </w:r>
    </w:p>
    <w:p w:rsidR="00580959" w:rsidRPr="002C169E" w:rsidRDefault="00580959" w:rsidP="000B2F9B">
      <w:pPr>
        <w:autoSpaceDE w:val="0"/>
        <w:autoSpaceDN w:val="0"/>
        <w:adjustRightInd w:val="0"/>
        <w:spacing w:after="0" w:line="240" w:lineRule="auto"/>
        <w:ind w:left="-10" w:firstLine="698"/>
        <w:jc w:val="center"/>
        <w:rPr>
          <w:rFonts w:ascii="Times New Roman" w:hAnsi="Times New Roman" w:cs="Times New Roman"/>
          <w:sz w:val="28"/>
          <w:szCs w:val="28"/>
        </w:rPr>
      </w:pPr>
    </w:p>
    <w:p w:rsidR="00580959"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37</w:t>
      </w:r>
    </w:p>
    <w:p w:rsidR="000B2F9B" w:rsidRPr="002C169E" w:rsidRDefault="000B2F9B" w:rsidP="000B2F9B">
      <w:pPr>
        <w:autoSpaceDE w:val="0"/>
        <w:autoSpaceDN w:val="0"/>
        <w:adjustRightInd w:val="0"/>
        <w:spacing w:after="0" w:line="240" w:lineRule="auto"/>
        <w:ind w:left="-10" w:firstLine="698"/>
        <w:jc w:val="center"/>
        <w:rPr>
          <w:rFonts w:ascii="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F40A1F" w:rsidRPr="002C169E" w:rsidTr="0008009F">
        <w:tc>
          <w:tcPr>
            <w:tcW w:w="6957" w:type="dxa"/>
            <w:vMerge w:val="restart"/>
          </w:tcPr>
          <w:p w:rsidR="00F40A1F" w:rsidRPr="002C169E" w:rsidRDefault="00F40A1F" w:rsidP="00FE2692">
            <w:pPr>
              <w:pStyle w:val="11"/>
              <w:shd w:val="clear" w:color="auto" w:fill="auto"/>
              <w:ind w:left="-42"/>
              <w:jc w:val="center"/>
              <w:rPr>
                <w:sz w:val="24"/>
                <w:szCs w:val="24"/>
              </w:rPr>
            </w:pPr>
            <w:r w:rsidRPr="002C169E">
              <w:rPr>
                <w:sz w:val="24"/>
                <w:szCs w:val="24"/>
              </w:rPr>
              <w:t>Наименование проблемы</w:t>
            </w:r>
          </w:p>
        </w:tc>
        <w:tc>
          <w:tcPr>
            <w:tcW w:w="3732" w:type="dxa"/>
            <w:gridSpan w:val="2"/>
            <w:tcMar>
              <w:left w:w="93" w:type="dxa"/>
            </w:tcMar>
            <w:vAlign w:val="center"/>
          </w:tcPr>
          <w:p w:rsidR="00F40A1F" w:rsidRPr="002C169E" w:rsidRDefault="00F40A1F" w:rsidP="00FE2692">
            <w:pPr>
              <w:pStyle w:val="11"/>
              <w:shd w:val="clear" w:color="auto" w:fill="auto"/>
              <w:ind w:left="-42"/>
              <w:jc w:val="center"/>
              <w:rPr>
                <w:bCs/>
                <w:iCs/>
                <w:sz w:val="24"/>
                <w:szCs w:val="24"/>
              </w:rPr>
            </w:pPr>
            <w:r w:rsidRPr="002C169E">
              <w:rPr>
                <w:bCs/>
                <w:iCs/>
                <w:sz w:val="24"/>
                <w:szCs w:val="24"/>
              </w:rPr>
              <w:t>% от общего числа респондентов</w:t>
            </w:r>
          </w:p>
        </w:tc>
      </w:tr>
      <w:tr w:rsidR="00F40A1F" w:rsidRPr="002C169E" w:rsidTr="00F40A1F">
        <w:tc>
          <w:tcPr>
            <w:tcW w:w="6957" w:type="dxa"/>
            <w:vMerge/>
          </w:tcPr>
          <w:p w:rsidR="00F40A1F" w:rsidRPr="002C169E" w:rsidRDefault="00F40A1F" w:rsidP="00FE2692">
            <w:pPr>
              <w:pStyle w:val="11"/>
              <w:shd w:val="clear" w:color="auto" w:fill="auto"/>
              <w:ind w:left="-42"/>
              <w:jc w:val="center"/>
              <w:rPr>
                <w:sz w:val="24"/>
                <w:szCs w:val="24"/>
              </w:rPr>
            </w:pPr>
          </w:p>
        </w:tc>
        <w:tc>
          <w:tcPr>
            <w:tcW w:w="1866" w:type="dxa"/>
            <w:tcMar>
              <w:left w:w="93" w:type="dxa"/>
            </w:tcMar>
            <w:vAlign w:val="center"/>
          </w:tcPr>
          <w:p w:rsidR="00F40A1F" w:rsidRPr="002C169E" w:rsidRDefault="000508BF" w:rsidP="00FE2692">
            <w:pPr>
              <w:pStyle w:val="11"/>
              <w:shd w:val="clear" w:color="auto" w:fill="auto"/>
              <w:ind w:left="-42"/>
              <w:jc w:val="center"/>
              <w:rPr>
                <w:bCs/>
                <w:iCs/>
                <w:sz w:val="24"/>
                <w:szCs w:val="24"/>
              </w:rPr>
            </w:pPr>
            <w:r>
              <w:rPr>
                <w:bCs/>
                <w:iCs/>
                <w:sz w:val="24"/>
                <w:szCs w:val="24"/>
              </w:rPr>
              <w:t>2021</w:t>
            </w:r>
            <w:r w:rsidR="00F40A1F" w:rsidRPr="002C169E">
              <w:rPr>
                <w:bCs/>
                <w:iCs/>
                <w:sz w:val="24"/>
                <w:szCs w:val="24"/>
              </w:rPr>
              <w:t xml:space="preserve"> год</w:t>
            </w:r>
          </w:p>
        </w:tc>
        <w:tc>
          <w:tcPr>
            <w:tcW w:w="1866" w:type="dxa"/>
          </w:tcPr>
          <w:p w:rsidR="00F40A1F" w:rsidRPr="002C169E" w:rsidRDefault="000508BF" w:rsidP="00FE2692">
            <w:pPr>
              <w:pStyle w:val="11"/>
              <w:shd w:val="clear" w:color="auto" w:fill="auto"/>
              <w:ind w:left="-42"/>
              <w:jc w:val="center"/>
              <w:rPr>
                <w:bCs/>
                <w:iCs/>
                <w:sz w:val="24"/>
                <w:szCs w:val="24"/>
              </w:rPr>
            </w:pPr>
            <w:r>
              <w:rPr>
                <w:bCs/>
                <w:iCs/>
                <w:sz w:val="24"/>
                <w:szCs w:val="24"/>
              </w:rPr>
              <w:t>2022</w:t>
            </w:r>
            <w:r w:rsidR="00F40A1F" w:rsidRPr="002C169E">
              <w:rPr>
                <w:bCs/>
                <w:iCs/>
                <w:sz w:val="24"/>
                <w:szCs w:val="24"/>
              </w:rPr>
              <w:t xml:space="preserve"> год</w:t>
            </w:r>
          </w:p>
        </w:tc>
      </w:tr>
      <w:tr w:rsidR="000508BF" w:rsidRPr="002C169E" w:rsidTr="00025AC1">
        <w:tc>
          <w:tcPr>
            <w:tcW w:w="6957" w:type="dxa"/>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Взимание дополнительной платы</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5,0</w:t>
            </w:r>
          </w:p>
        </w:tc>
        <w:tc>
          <w:tcPr>
            <w:tcW w:w="1866" w:type="dxa"/>
            <w:vAlign w:val="center"/>
          </w:tcPr>
          <w:p w:rsidR="000508BF"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9,1</w:t>
            </w:r>
          </w:p>
        </w:tc>
      </w:tr>
      <w:tr w:rsidR="000508BF" w:rsidRPr="002C169E" w:rsidTr="00025AC1">
        <w:tc>
          <w:tcPr>
            <w:tcW w:w="6957" w:type="dxa"/>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Навязывание дополнительных услуг</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5,0</w:t>
            </w:r>
          </w:p>
        </w:tc>
        <w:tc>
          <w:tcPr>
            <w:tcW w:w="1866" w:type="dxa"/>
            <w:vAlign w:val="center"/>
          </w:tcPr>
          <w:p w:rsidR="000508BF" w:rsidRPr="002C169E" w:rsidRDefault="00200686"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15,2</w:t>
            </w:r>
          </w:p>
        </w:tc>
      </w:tr>
      <w:tr w:rsidR="004802E9" w:rsidRPr="002C169E" w:rsidTr="00025AC1">
        <w:tc>
          <w:tcPr>
            <w:tcW w:w="6957" w:type="dxa"/>
            <w:tcMar>
              <w:left w:w="93" w:type="dxa"/>
            </w:tcMar>
          </w:tcPr>
          <w:p w:rsidR="004802E9" w:rsidRPr="002C169E" w:rsidRDefault="004802E9" w:rsidP="000508BF">
            <w:pPr>
              <w:pStyle w:val="ConsPlusNormal"/>
              <w:jc w:val="both"/>
              <w:rPr>
                <w:rFonts w:ascii="Times New Roman" w:hAnsi="Times New Roman" w:cs="Times New Roman"/>
                <w:sz w:val="24"/>
                <w:szCs w:val="24"/>
              </w:rPr>
            </w:pPr>
            <w:r>
              <w:rPr>
                <w:rFonts w:ascii="Times New Roman" w:hAnsi="Times New Roman" w:cs="Times New Roman"/>
                <w:sz w:val="24"/>
                <w:szCs w:val="24"/>
              </w:rPr>
              <w:t>Отказ в установке приборов учета</w:t>
            </w:r>
          </w:p>
        </w:tc>
        <w:tc>
          <w:tcPr>
            <w:tcW w:w="1866" w:type="dxa"/>
            <w:tcMar>
              <w:left w:w="93" w:type="dxa"/>
            </w:tcMar>
            <w:vAlign w:val="center"/>
          </w:tcPr>
          <w:p w:rsidR="004802E9"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866" w:type="dxa"/>
            <w:vAlign w:val="center"/>
          </w:tcPr>
          <w:p w:rsidR="004802E9"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0508BF" w:rsidRPr="002C169E" w:rsidTr="00025AC1">
        <w:tc>
          <w:tcPr>
            <w:tcW w:w="6957" w:type="dxa"/>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Проблемы с заменой приборов учета</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c>
          <w:tcPr>
            <w:tcW w:w="1866" w:type="dxa"/>
            <w:vAlign w:val="center"/>
          </w:tcPr>
          <w:p w:rsidR="000508BF"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0508BF" w:rsidRPr="002C169E" w:rsidTr="00025AC1">
        <w:tc>
          <w:tcPr>
            <w:tcW w:w="6957" w:type="dxa"/>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Требование заказа необходимых работ у подконтрольных коммерческих структур</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c>
          <w:tcPr>
            <w:tcW w:w="1866" w:type="dxa"/>
            <w:vAlign w:val="center"/>
          </w:tcPr>
          <w:p w:rsidR="000508BF"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0508BF" w:rsidRPr="002C169E"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Не сталкивался с подобными проблемами</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45,0</w:t>
            </w:r>
          </w:p>
        </w:tc>
        <w:tc>
          <w:tcPr>
            <w:tcW w:w="1866" w:type="dxa"/>
            <w:tcBorders>
              <w:top w:val="single" w:sz="4" w:space="0" w:color="auto"/>
              <w:left w:val="single" w:sz="4" w:space="0" w:color="auto"/>
              <w:bottom w:val="single" w:sz="4" w:space="0" w:color="auto"/>
              <w:right w:val="single" w:sz="4" w:space="0" w:color="auto"/>
            </w:tcBorders>
            <w:vAlign w:val="center"/>
          </w:tcPr>
          <w:p w:rsidR="000508BF"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r>
      <w:tr w:rsidR="000508BF" w:rsidRPr="002C169E"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Затрудняюсь ответить</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40,0</w:t>
            </w:r>
          </w:p>
        </w:tc>
        <w:tc>
          <w:tcPr>
            <w:tcW w:w="1866" w:type="dxa"/>
            <w:tcBorders>
              <w:top w:val="single" w:sz="4" w:space="0" w:color="auto"/>
              <w:left w:val="single" w:sz="4" w:space="0" w:color="auto"/>
              <w:bottom w:val="single" w:sz="4" w:space="0" w:color="auto"/>
              <w:right w:val="single" w:sz="4" w:space="0" w:color="auto"/>
            </w:tcBorders>
            <w:vAlign w:val="center"/>
          </w:tcPr>
          <w:p w:rsidR="000508BF" w:rsidRPr="002C169E" w:rsidRDefault="004802E9"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30,3</w:t>
            </w:r>
          </w:p>
        </w:tc>
      </w:tr>
    </w:tbl>
    <w:p w:rsidR="007C7285" w:rsidRPr="002C169E" w:rsidRDefault="007C7285"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4802E9" w:rsidRPr="002C169E" w:rsidRDefault="006C53B2" w:rsidP="00601F3E">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Опрошенные могли предоставить несколько вариантов ответов. </w:t>
      </w:r>
      <w:r w:rsidR="004802E9" w:rsidRPr="002C169E">
        <w:rPr>
          <w:rFonts w:ascii="Times New Roman" w:eastAsia="Times New Roman CYR" w:hAnsi="Times New Roman" w:cs="Times New Roman"/>
          <w:sz w:val="28"/>
          <w:szCs w:val="28"/>
        </w:rPr>
        <w:t>Основная масса респондентов (</w:t>
      </w:r>
      <w:r w:rsidR="004802E9">
        <w:rPr>
          <w:rFonts w:ascii="Times New Roman" w:eastAsia="Times New Roman CYR" w:hAnsi="Times New Roman" w:cs="Times New Roman"/>
          <w:sz w:val="28"/>
          <w:szCs w:val="28"/>
        </w:rPr>
        <w:t>48,5</w:t>
      </w:r>
      <w:r w:rsidR="004802E9" w:rsidRPr="002C169E">
        <w:rPr>
          <w:rFonts w:ascii="Times New Roman" w:eastAsia="Times New Roman CYR" w:hAnsi="Times New Roman" w:cs="Times New Roman"/>
          <w:sz w:val="28"/>
          <w:szCs w:val="28"/>
        </w:rPr>
        <w:t xml:space="preserve">%) не сталкивались с проблемами при взаимодействии с субъектами естественных монополий. </w:t>
      </w:r>
      <w:r w:rsidR="004802E9">
        <w:rPr>
          <w:rFonts w:ascii="Times New Roman" w:eastAsia="Times New Roman CYR" w:hAnsi="Times New Roman" w:cs="Times New Roman"/>
          <w:sz w:val="28"/>
          <w:szCs w:val="28"/>
        </w:rPr>
        <w:t>30,3</w:t>
      </w:r>
      <w:r w:rsidR="004802E9" w:rsidRPr="002C169E">
        <w:rPr>
          <w:rFonts w:ascii="Times New Roman" w:eastAsia="Times New Roman CYR" w:hAnsi="Times New Roman" w:cs="Times New Roman"/>
          <w:sz w:val="28"/>
          <w:szCs w:val="28"/>
        </w:rPr>
        <w:t xml:space="preserve">% респондентов затруднились с ответом. </w:t>
      </w:r>
      <w:r w:rsidR="00200686">
        <w:rPr>
          <w:rFonts w:ascii="Times New Roman" w:eastAsia="Times New Roman CYR" w:hAnsi="Times New Roman" w:cs="Times New Roman"/>
          <w:sz w:val="28"/>
          <w:szCs w:val="28"/>
        </w:rPr>
        <w:t>15,2</w:t>
      </w:r>
      <w:r w:rsidR="004802E9" w:rsidRPr="002C169E">
        <w:rPr>
          <w:rFonts w:ascii="Times New Roman" w:eastAsia="Times New Roman CYR" w:hAnsi="Times New Roman" w:cs="Times New Roman"/>
          <w:sz w:val="28"/>
          <w:szCs w:val="28"/>
        </w:rPr>
        <w:t>%</w:t>
      </w:r>
      <w:r w:rsidR="00860557">
        <w:rPr>
          <w:rFonts w:ascii="Times New Roman" w:eastAsia="Times New Roman CYR" w:hAnsi="Times New Roman" w:cs="Times New Roman"/>
          <w:sz w:val="28"/>
          <w:szCs w:val="28"/>
        </w:rPr>
        <w:t xml:space="preserve"> опрошенных предпринимателей столкнулись с проблемой </w:t>
      </w:r>
      <w:r w:rsidR="00860557" w:rsidRPr="002C169E">
        <w:rPr>
          <w:rFonts w:ascii="Times New Roman" w:eastAsia="Times New Roman CYR" w:hAnsi="Times New Roman" w:cs="Times New Roman"/>
          <w:sz w:val="28"/>
          <w:szCs w:val="28"/>
        </w:rPr>
        <w:t>навя</w:t>
      </w:r>
      <w:r w:rsidR="00860557">
        <w:rPr>
          <w:rFonts w:ascii="Times New Roman" w:eastAsia="Times New Roman CYR" w:hAnsi="Times New Roman" w:cs="Times New Roman"/>
          <w:sz w:val="28"/>
          <w:szCs w:val="28"/>
        </w:rPr>
        <w:t>зывания дополнительных услуг</w:t>
      </w:r>
      <w:r w:rsidR="004802E9" w:rsidRPr="002C169E">
        <w:rPr>
          <w:rFonts w:ascii="Times New Roman" w:eastAsia="Times New Roman CYR" w:hAnsi="Times New Roman" w:cs="Times New Roman"/>
          <w:sz w:val="28"/>
          <w:szCs w:val="28"/>
        </w:rPr>
        <w:t xml:space="preserve">, </w:t>
      </w:r>
      <w:r w:rsidR="00860557">
        <w:rPr>
          <w:rFonts w:ascii="Times New Roman" w:eastAsia="Times New Roman CYR" w:hAnsi="Times New Roman" w:cs="Times New Roman"/>
          <w:sz w:val="28"/>
          <w:szCs w:val="28"/>
        </w:rPr>
        <w:t xml:space="preserve">9,1% респондентов предоставили информацию о </w:t>
      </w:r>
      <w:r w:rsidR="004802E9" w:rsidRPr="002C169E">
        <w:rPr>
          <w:rFonts w:ascii="Times New Roman" w:eastAsia="Times New Roman CYR" w:hAnsi="Times New Roman" w:cs="Times New Roman"/>
          <w:sz w:val="28"/>
          <w:szCs w:val="28"/>
        </w:rPr>
        <w:t>взимани</w:t>
      </w:r>
      <w:r w:rsidR="00860557">
        <w:rPr>
          <w:rFonts w:ascii="Times New Roman" w:eastAsia="Times New Roman CYR" w:hAnsi="Times New Roman" w:cs="Times New Roman"/>
          <w:sz w:val="28"/>
          <w:szCs w:val="28"/>
        </w:rPr>
        <w:t>и дополнительной платы</w:t>
      </w:r>
      <w:r w:rsidR="007177E1">
        <w:rPr>
          <w:rFonts w:ascii="Times New Roman" w:eastAsia="Times New Roman CYR" w:hAnsi="Times New Roman" w:cs="Times New Roman"/>
          <w:sz w:val="28"/>
          <w:szCs w:val="28"/>
        </w:rPr>
        <w:t xml:space="preserve">, </w:t>
      </w:r>
      <w:r w:rsidR="00860557">
        <w:rPr>
          <w:rFonts w:ascii="Times New Roman" w:eastAsia="Times New Roman CYR" w:hAnsi="Times New Roman" w:cs="Times New Roman"/>
          <w:sz w:val="28"/>
          <w:szCs w:val="28"/>
        </w:rPr>
        <w:t xml:space="preserve">по 3,0% опрошенных - </w:t>
      </w:r>
      <w:r w:rsidR="007177E1">
        <w:rPr>
          <w:rFonts w:ascii="Times New Roman" w:eastAsia="Times New Roman CYR" w:hAnsi="Times New Roman" w:cs="Times New Roman"/>
          <w:sz w:val="28"/>
          <w:szCs w:val="28"/>
        </w:rPr>
        <w:t>с отказом в установке приборов учета и с заменой</w:t>
      </w:r>
      <w:r w:rsidR="00860557">
        <w:rPr>
          <w:rFonts w:ascii="Times New Roman" w:eastAsia="Times New Roman CYR" w:hAnsi="Times New Roman" w:cs="Times New Roman"/>
          <w:sz w:val="28"/>
          <w:szCs w:val="28"/>
        </w:rPr>
        <w:t xml:space="preserve"> приборов учета.</w:t>
      </w:r>
    </w:p>
    <w:p w:rsidR="000B2F9B" w:rsidRPr="002C169E" w:rsidRDefault="000B2F9B" w:rsidP="000B2F9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p>
    <w:p w:rsidR="000B2F9B" w:rsidRPr="00601F3E" w:rsidRDefault="000B2F9B" w:rsidP="000B2F9B">
      <w:pPr>
        <w:autoSpaceDE w:val="0"/>
        <w:autoSpaceDN w:val="0"/>
        <w:adjustRightInd w:val="0"/>
        <w:spacing w:after="0" w:line="240" w:lineRule="auto"/>
        <w:ind w:left="-10" w:firstLine="698"/>
        <w:jc w:val="center"/>
        <w:rPr>
          <w:rFonts w:ascii="Times New Roman" w:hAnsi="Times New Roman" w:cs="Times New Roman"/>
          <w:b/>
          <w:sz w:val="28"/>
          <w:szCs w:val="28"/>
        </w:rPr>
      </w:pPr>
      <w:r w:rsidRPr="00601F3E">
        <w:rPr>
          <w:rFonts w:ascii="Times New Roman" w:hAnsi="Times New Roman" w:cs="Times New Roman"/>
          <w:b/>
          <w:sz w:val="28"/>
          <w:szCs w:val="28"/>
        </w:rPr>
        <w:t>Оценка дискриминационных условий доступа на товарный рынок</w:t>
      </w:r>
    </w:p>
    <w:p w:rsidR="006C4528" w:rsidRPr="002C169E"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2C169E">
        <w:rPr>
          <w:rFonts w:ascii="Times New Roman" w:eastAsia="Times New Roman CYR" w:hAnsi="Times New Roman" w:cs="Times New Roman"/>
          <w:sz w:val="28"/>
          <w:szCs w:val="28"/>
        </w:rPr>
        <w:t>Таблица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025AC1" w:rsidRPr="002C169E" w:rsidTr="00025AC1">
        <w:tc>
          <w:tcPr>
            <w:tcW w:w="6957" w:type="dxa"/>
            <w:vMerge w:val="restart"/>
            <w:vAlign w:val="center"/>
          </w:tcPr>
          <w:p w:rsidR="00025AC1" w:rsidRPr="002C169E" w:rsidRDefault="00025AC1" w:rsidP="00FE2692">
            <w:pPr>
              <w:pStyle w:val="11"/>
              <w:shd w:val="clear" w:color="auto" w:fill="auto"/>
              <w:ind w:left="-42"/>
              <w:jc w:val="center"/>
              <w:rPr>
                <w:sz w:val="24"/>
                <w:szCs w:val="24"/>
              </w:rPr>
            </w:pPr>
            <w:r w:rsidRPr="002C169E">
              <w:rPr>
                <w:sz w:val="24"/>
                <w:szCs w:val="24"/>
              </w:rPr>
              <w:t>Наименование показателя</w:t>
            </w:r>
          </w:p>
        </w:tc>
        <w:tc>
          <w:tcPr>
            <w:tcW w:w="3732" w:type="dxa"/>
            <w:gridSpan w:val="2"/>
            <w:tcMar>
              <w:left w:w="93" w:type="dxa"/>
            </w:tcMar>
            <w:vAlign w:val="center"/>
          </w:tcPr>
          <w:p w:rsidR="00025AC1" w:rsidRPr="002C169E" w:rsidRDefault="00025AC1" w:rsidP="00FE2692">
            <w:pPr>
              <w:pStyle w:val="11"/>
              <w:shd w:val="clear" w:color="auto" w:fill="auto"/>
              <w:ind w:left="-42"/>
              <w:jc w:val="center"/>
              <w:rPr>
                <w:bCs/>
                <w:iCs/>
                <w:sz w:val="24"/>
                <w:szCs w:val="24"/>
              </w:rPr>
            </w:pPr>
            <w:r w:rsidRPr="002C169E">
              <w:rPr>
                <w:bCs/>
                <w:iCs/>
                <w:sz w:val="24"/>
                <w:szCs w:val="24"/>
              </w:rPr>
              <w:t>% от общего числа респондентов</w:t>
            </w:r>
          </w:p>
        </w:tc>
      </w:tr>
      <w:tr w:rsidR="00025AC1" w:rsidRPr="002C169E" w:rsidTr="00025AC1">
        <w:tc>
          <w:tcPr>
            <w:tcW w:w="6957" w:type="dxa"/>
            <w:vMerge/>
            <w:vAlign w:val="center"/>
          </w:tcPr>
          <w:p w:rsidR="00025AC1" w:rsidRPr="002C169E" w:rsidRDefault="00025AC1" w:rsidP="00FE2692">
            <w:pPr>
              <w:pStyle w:val="11"/>
              <w:shd w:val="clear" w:color="auto" w:fill="auto"/>
              <w:ind w:left="-42"/>
              <w:jc w:val="center"/>
              <w:rPr>
                <w:sz w:val="24"/>
                <w:szCs w:val="24"/>
              </w:rPr>
            </w:pPr>
          </w:p>
        </w:tc>
        <w:tc>
          <w:tcPr>
            <w:tcW w:w="1866" w:type="dxa"/>
            <w:tcMar>
              <w:left w:w="93" w:type="dxa"/>
            </w:tcMar>
            <w:vAlign w:val="center"/>
          </w:tcPr>
          <w:p w:rsidR="00025AC1" w:rsidRPr="002C169E" w:rsidRDefault="000508BF" w:rsidP="00FE2692">
            <w:pPr>
              <w:pStyle w:val="11"/>
              <w:shd w:val="clear" w:color="auto" w:fill="auto"/>
              <w:ind w:left="-42"/>
              <w:jc w:val="center"/>
              <w:rPr>
                <w:bCs/>
                <w:iCs/>
                <w:sz w:val="24"/>
                <w:szCs w:val="24"/>
              </w:rPr>
            </w:pPr>
            <w:r>
              <w:rPr>
                <w:bCs/>
                <w:iCs/>
                <w:sz w:val="24"/>
                <w:szCs w:val="24"/>
              </w:rPr>
              <w:t>2021</w:t>
            </w:r>
            <w:r w:rsidR="00025AC1" w:rsidRPr="002C169E">
              <w:rPr>
                <w:bCs/>
                <w:iCs/>
                <w:sz w:val="24"/>
                <w:szCs w:val="24"/>
              </w:rPr>
              <w:t xml:space="preserve"> год</w:t>
            </w:r>
          </w:p>
        </w:tc>
        <w:tc>
          <w:tcPr>
            <w:tcW w:w="1866" w:type="dxa"/>
            <w:vAlign w:val="center"/>
          </w:tcPr>
          <w:p w:rsidR="00025AC1" w:rsidRPr="002C169E" w:rsidRDefault="000508BF" w:rsidP="00FE2692">
            <w:pPr>
              <w:pStyle w:val="11"/>
              <w:shd w:val="clear" w:color="auto" w:fill="auto"/>
              <w:ind w:left="-42"/>
              <w:jc w:val="center"/>
              <w:rPr>
                <w:bCs/>
                <w:iCs/>
                <w:sz w:val="24"/>
                <w:szCs w:val="24"/>
              </w:rPr>
            </w:pPr>
            <w:r>
              <w:rPr>
                <w:bCs/>
                <w:iCs/>
                <w:sz w:val="24"/>
                <w:szCs w:val="24"/>
              </w:rPr>
              <w:t>2022</w:t>
            </w:r>
            <w:r w:rsidR="00025AC1" w:rsidRPr="002C169E">
              <w:rPr>
                <w:bCs/>
                <w:iCs/>
                <w:sz w:val="24"/>
                <w:szCs w:val="24"/>
              </w:rPr>
              <w:t xml:space="preserve"> год</w:t>
            </w:r>
          </w:p>
        </w:tc>
      </w:tr>
      <w:tr w:rsidR="000508BF" w:rsidRPr="002C169E" w:rsidTr="00025AC1">
        <w:tc>
          <w:tcPr>
            <w:tcW w:w="6957" w:type="dxa"/>
            <w:tcMar>
              <w:left w:w="93" w:type="dxa"/>
            </w:tcMar>
            <w:vAlign w:val="center"/>
          </w:tcPr>
          <w:p w:rsidR="000508BF" w:rsidRPr="002C169E" w:rsidRDefault="000508BF" w:rsidP="000508BF">
            <w:pPr>
              <w:pStyle w:val="ConsPlusNormal"/>
              <w:jc w:val="both"/>
              <w:rPr>
                <w:rFonts w:ascii="Times New Roman" w:hAnsi="Times New Roman" w:cs="Times New Roman"/>
                <w:sz w:val="24"/>
                <w:szCs w:val="24"/>
              </w:rPr>
            </w:pPr>
            <w:r w:rsidRPr="002C169E">
              <w:rPr>
                <w:rFonts w:ascii="Times New Roman" w:hAnsi="Times New Roman" w:cs="Times New Roman"/>
                <w:sz w:val="24"/>
                <w:szCs w:val="24"/>
              </w:rPr>
              <w:t>Ценовая дискриминация</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c>
          <w:tcPr>
            <w:tcW w:w="1866" w:type="dxa"/>
            <w:vAlign w:val="center"/>
          </w:tcPr>
          <w:p w:rsidR="000508BF" w:rsidRPr="002C169E" w:rsidRDefault="007177E1"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w:t>
            </w:r>
          </w:p>
        </w:tc>
      </w:tr>
      <w:tr w:rsidR="000508BF" w:rsidRPr="002C169E" w:rsidTr="00025AC1">
        <w:tc>
          <w:tcPr>
            <w:tcW w:w="6957" w:type="dxa"/>
            <w:tcMar>
              <w:left w:w="93" w:type="dxa"/>
            </w:tcMar>
            <w:vAlign w:val="cente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Нет</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42,5</w:t>
            </w:r>
          </w:p>
        </w:tc>
        <w:tc>
          <w:tcPr>
            <w:tcW w:w="1866" w:type="dxa"/>
            <w:vAlign w:val="center"/>
          </w:tcPr>
          <w:p w:rsidR="000508BF" w:rsidRPr="002C169E" w:rsidRDefault="007177E1"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39,4</w:t>
            </w:r>
          </w:p>
        </w:tc>
      </w:tr>
      <w:tr w:rsidR="000508BF" w:rsidRPr="002C169E" w:rsidTr="00025AC1">
        <w:tc>
          <w:tcPr>
            <w:tcW w:w="6957" w:type="dxa"/>
            <w:tcMar>
              <w:left w:w="93" w:type="dxa"/>
            </w:tcMar>
            <w:vAlign w:val="cente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Затрудняюсь ответить</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52,5</w:t>
            </w:r>
          </w:p>
        </w:tc>
        <w:tc>
          <w:tcPr>
            <w:tcW w:w="1866" w:type="dxa"/>
            <w:vAlign w:val="center"/>
          </w:tcPr>
          <w:p w:rsidR="000508BF" w:rsidRPr="002C169E" w:rsidRDefault="007177E1"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51,5</w:t>
            </w:r>
          </w:p>
        </w:tc>
      </w:tr>
      <w:tr w:rsidR="000508BF" w:rsidRPr="002C169E" w:rsidTr="00025AC1">
        <w:tc>
          <w:tcPr>
            <w:tcW w:w="6957" w:type="dxa"/>
            <w:tcMar>
              <w:left w:w="93" w:type="dxa"/>
            </w:tcMar>
            <w:vAlign w:val="center"/>
          </w:tcPr>
          <w:p w:rsidR="000508BF" w:rsidRPr="002C169E" w:rsidRDefault="000508BF" w:rsidP="000508BF">
            <w:pPr>
              <w:pStyle w:val="ConsPlusNormal"/>
              <w:jc w:val="both"/>
              <w:rPr>
                <w:rFonts w:cs="Times New Roman"/>
                <w:szCs w:val="24"/>
              </w:rPr>
            </w:pPr>
            <w:r w:rsidRPr="002C169E">
              <w:rPr>
                <w:rFonts w:ascii="Times New Roman" w:hAnsi="Times New Roman" w:cs="Times New Roman"/>
                <w:sz w:val="24"/>
                <w:szCs w:val="24"/>
              </w:rPr>
              <w:t>Со всеми перечисленными дискриминационными условиями</w:t>
            </w:r>
          </w:p>
        </w:tc>
        <w:tc>
          <w:tcPr>
            <w:tcW w:w="1866" w:type="dxa"/>
            <w:tcMar>
              <w:left w:w="93" w:type="dxa"/>
            </w:tcMar>
            <w:vAlign w:val="center"/>
          </w:tcPr>
          <w:p w:rsidR="000508BF" w:rsidRPr="002C169E" w:rsidRDefault="000508BF" w:rsidP="000508BF">
            <w:pPr>
              <w:spacing w:after="0" w:line="240" w:lineRule="auto"/>
              <w:jc w:val="center"/>
              <w:rPr>
                <w:rFonts w:ascii="Times New Roman" w:hAnsi="Times New Roman" w:cs="Times New Roman"/>
                <w:bCs/>
                <w:sz w:val="24"/>
                <w:szCs w:val="24"/>
              </w:rPr>
            </w:pPr>
            <w:r w:rsidRPr="002C169E">
              <w:rPr>
                <w:rFonts w:ascii="Times New Roman" w:hAnsi="Times New Roman" w:cs="Times New Roman"/>
                <w:bCs/>
                <w:sz w:val="24"/>
                <w:szCs w:val="24"/>
              </w:rPr>
              <w:t>2,5</w:t>
            </w:r>
          </w:p>
        </w:tc>
        <w:tc>
          <w:tcPr>
            <w:tcW w:w="1866" w:type="dxa"/>
            <w:vAlign w:val="center"/>
          </w:tcPr>
          <w:p w:rsidR="000508BF" w:rsidRPr="002C169E" w:rsidRDefault="007177E1" w:rsidP="000508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bl>
    <w:p w:rsidR="00860557" w:rsidRDefault="00860557" w:rsidP="007C7285">
      <w:pPr>
        <w:autoSpaceDE w:val="0"/>
        <w:autoSpaceDN w:val="0"/>
        <w:adjustRightInd w:val="0"/>
        <w:spacing w:after="0" w:line="240" w:lineRule="auto"/>
        <w:ind w:firstLine="567"/>
        <w:jc w:val="both"/>
        <w:rPr>
          <w:rFonts w:ascii="Times New Roman" w:hAnsi="Times New Roman" w:cs="Times New Roman"/>
          <w:sz w:val="28"/>
          <w:szCs w:val="28"/>
        </w:rPr>
      </w:pPr>
    </w:p>
    <w:p w:rsidR="000B2F9B" w:rsidRPr="00601F3E" w:rsidRDefault="007177E1" w:rsidP="007C7285">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601F3E">
        <w:rPr>
          <w:rFonts w:ascii="Times New Roman" w:hAnsi="Times New Roman" w:cs="Times New Roman"/>
          <w:sz w:val="28"/>
          <w:szCs w:val="28"/>
        </w:rPr>
        <w:t>51</w:t>
      </w:r>
      <w:r w:rsidR="00025AC1" w:rsidRPr="00601F3E">
        <w:rPr>
          <w:rFonts w:ascii="Times New Roman" w:hAnsi="Times New Roman" w:cs="Times New Roman"/>
          <w:sz w:val="28"/>
          <w:szCs w:val="28"/>
        </w:rPr>
        <w:t>,5</w:t>
      </w:r>
      <w:r w:rsidR="000B2F9B" w:rsidRPr="00601F3E">
        <w:rPr>
          <w:rFonts w:ascii="Times New Roman" w:hAnsi="Times New Roman" w:cs="Times New Roman"/>
          <w:sz w:val="28"/>
          <w:szCs w:val="28"/>
        </w:rPr>
        <w:t>% респондентов затруднились ответить</w:t>
      </w:r>
      <w:r w:rsidR="00860557" w:rsidRPr="00601F3E">
        <w:rPr>
          <w:rFonts w:ascii="Times New Roman" w:hAnsi="Times New Roman" w:cs="Times New Roman"/>
          <w:sz w:val="28"/>
          <w:szCs w:val="28"/>
        </w:rPr>
        <w:t xml:space="preserve"> на вопрос</w:t>
      </w:r>
      <w:r w:rsidR="000B2F9B" w:rsidRPr="00601F3E">
        <w:rPr>
          <w:rFonts w:ascii="Times New Roman" w:hAnsi="Times New Roman" w:cs="Times New Roman"/>
          <w:sz w:val="28"/>
          <w:szCs w:val="28"/>
        </w:rPr>
        <w:t xml:space="preserve"> сталкивались ли они с дискриминационными условиями доступа на товарный рынок. </w:t>
      </w:r>
      <w:r w:rsidRPr="00601F3E">
        <w:rPr>
          <w:rFonts w:ascii="Times New Roman" w:hAnsi="Times New Roman" w:cs="Times New Roman"/>
          <w:sz w:val="28"/>
          <w:szCs w:val="28"/>
        </w:rPr>
        <w:t>39,4</w:t>
      </w:r>
      <w:r w:rsidR="000B2F9B" w:rsidRPr="00601F3E">
        <w:rPr>
          <w:rFonts w:ascii="Times New Roman" w:hAnsi="Times New Roman" w:cs="Times New Roman"/>
          <w:sz w:val="28"/>
          <w:szCs w:val="28"/>
        </w:rPr>
        <w:t>% респондентов не сталкивались с такими проблемами</w:t>
      </w:r>
      <w:r w:rsidR="00025AC1" w:rsidRPr="00601F3E">
        <w:rPr>
          <w:rFonts w:ascii="Times New Roman" w:hAnsi="Times New Roman" w:cs="Times New Roman"/>
          <w:sz w:val="28"/>
          <w:szCs w:val="28"/>
        </w:rPr>
        <w:t xml:space="preserve">, </w:t>
      </w:r>
      <w:r w:rsidRPr="00601F3E">
        <w:rPr>
          <w:rFonts w:ascii="Times New Roman" w:hAnsi="Times New Roman" w:cs="Times New Roman"/>
          <w:sz w:val="28"/>
          <w:szCs w:val="28"/>
        </w:rPr>
        <w:t>6,1</w:t>
      </w:r>
      <w:r w:rsidR="00025AC1" w:rsidRPr="00601F3E">
        <w:rPr>
          <w:rFonts w:ascii="Times New Roman" w:hAnsi="Times New Roman" w:cs="Times New Roman"/>
          <w:sz w:val="28"/>
          <w:szCs w:val="28"/>
        </w:rPr>
        <w:t>% респондентов сталкивались с ценовой дискриминацией</w:t>
      </w:r>
      <w:r w:rsidR="000B2F9B" w:rsidRPr="00601F3E">
        <w:rPr>
          <w:rFonts w:ascii="Times New Roman" w:hAnsi="Times New Roman" w:cs="Times New Roman"/>
          <w:sz w:val="28"/>
          <w:szCs w:val="28"/>
        </w:rPr>
        <w:t xml:space="preserve"> и </w:t>
      </w:r>
      <w:r w:rsidRPr="00601F3E">
        <w:rPr>
          <w:rFonts w:ascii="Times New Roman" w:hAnsi="Times New Roman" w:cs="Times New Roman"/>
          <w:sz w:val="28"/>
          <w:szCs w:val="28"/>
        </w:rPr>
        <w:t>3,0</w:t>
      </w:r>
      <w:r w:rsidR="000B2F9B" w:rsidRPr="00601F3E">
        <w:rPr>
          <w:rFonts w:ascii="Times New Roman" w:hAnsi="Times New Roman" w:cs="Times New Roman"/>
          <w:sz w:val="28"/>
          <w:szCs w:val="28"/>
        </w:rPr>
        <w:t>% (1 субъект предпринимательства) столкнулся со всеми перечисленными дискриминационными условиями (о</w:t>
      </w:r>
      <w:r w:rsidR="000B2F9B" w:rsidRPr="00601F3E">
        <w:rPr>
          <w:rFonts w:ascii="Times New Roman" w:eastAsia="Times New Roman CYR" w:hAnsi="Times New Roman" w:cs="Times New Roman"/>
          <w:sz w:val="28"/>
          <w:szCs w:val="28"/>
        </w:rPr>
        <w:t>тсутствие организации и проведения торгов на право заключения договоров в случаях, когда законодательство требует их; ценовая дискриминация; продажа товара только в определенном ассортименте, продаже в нагрузку, разные условия поставки; 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D8324C" w:rsidRPr="00601F3E" w:rsidRDefault="00D8324C" w:rsidP="00D8324C">
      <w:pPr>
        <w:autoSpaceDE w:val="0"/>
        <w:autoSpaceDN w:val="0"/>
        <w:adjustRightInd w:val="0"/>
        <w:spacing w:after="0" w:line="240" w:lineRule="auto"/>
        <w:jc w:val="both"/>
        <w:rPr>
          <w:rFonts w:ascii="Times New Roman" w:eastAsia="Times New Roman CYR" w:hAnsi="Times New Roman" w:cs="Times New Roman"/>
          <w:b/>
          <w:sz w:val="28"/>
          <w:szCs w:val="28"/>
        </w:rPr>
      </w:pPr>
    </w:p>
    <w:p w:rsidR="008413E4" w:rsidRPr="00601F3E" w:rsidRDefault="005776DC" w:rsidP="008413E4">
      <w:pPr>
        <w:autoSpaceDE w:val="0"/>
        <w:autoSpaceDN w:val="0"/>
        <w:adjustRightInd w:val="0"/>
        <w:spacing w:after="0" w:line="240" w:lineRule="auto"/>
        <w:ind w:firstLine="709"/>
        <w:jc w:val="both"/>
        <w:rPr>
          <w:rFonts w:ascii="Times New Roman" w:hAnsi="Times New Roman" w:cs="Times New Roman"/>
          <w:b/>
          <w:sz w:val="28"/>
          <w:szCs w:val="28"/>
        </w:rPr>
      </w:pPr>
      <w:r w:rsidRPr="00601F3E">
        <w:rPr>
          <w:rFonts w:ascii="Times New Roman" w:hAnsi="Times New Roman" w:cs="Times New Roman"/>
          <w:b/>
          <w:sz w:val="28"/>
          <w:szCs w:val="28"/>
        </w:rPr>
        <w:t>Подводя итоги анкетирования, необходимо отметить случаи неполного заполнения отдельных опросных листов или некоторых таблиц, причиной которых стала перегруженность анкет вопросами. Часть респондентов (возможно не читая анкету полностью) воспользовалась вариантом «затрудняюсь ответить», что повлияло на итоговые показатели проведенного анкетирования.</w:t>
      </w:r>
    </w:p>
    <w:p w:rsidR="00923A05" w:rsidRPr="00601F3E" w:rsidRDefault="00FD4C51" w:rsidP="00601F3E">
      <w:pPr>
        <w:contextualSpacing/>
        <w:jc w:val="center"/>
        <w:rPr>
          <w:rFonts w:ascii="Times New Roman" w:eastAsia="Times New Roman CYR" w:hAnsi="Times New Roman" w:cs="Times New Roman"/>
          <w:b/>
          <w:bCs/>
          <w:sz w:val="28"/>
          <w:szCs w:val="28"/>
        </w:rPr>
      </w:pPr>
      <w:r w:rsidRPr="00601F3E">
        <w:rPr>
          <w:rFonts w:ascii="Times New Roman" w:eastAsia="Times New Roman CYR" w:hAnsi="Times New Roman" w:cs="Times New Roman"/>
          <w:b/>
          <w:bCs/>
          <w:sz w:val="28"/>
          <w:szCs w:val="28"/>
        </w:rPr>
        <w:br w:type="page"/>
      </w:r>
      <w:r w:rsidR="00923A05" w:rsidRPr="00601F3E">
        <w:rPr>
          <w:rFonts w:ascii="Times New Roman" w:eastAsia="Times New Roman CYR" w:hAnsi="Times New Roman" w:cs="Times New Roman"/>
          <w:b/>
          <w:bCs/>
          <w:sz w:val="28"/>
          <w:szCs w:val="28"/>
        </w:rPr>
        <w:lastRenderedPageBreak/>
        <w:t>Планируемые мероприятия по развитию конкуренции</w:t>
      </w:r>
      <w:r w:rsidR="00601F3E">
        <w:rPr>
          <w:rFonts w:ascii="Times New Roman" w:eastAsia="Times New Roman CYR" w:hAnsi="Times New Roman" w:cs="Times New Roman"/>
          <w:b/>
          <w:bCs/>
          <w:sz w:val="28"/>
          <w:szCs w:val="28"/>
        </w:rPr>
        <w:t xml:space="preserve"> </w:t>
      </w:r>
      <w:r w:rsidR="00923A05" w:rsidRPr="00601F3E">
        <w:rPr>
          <w:rFonts w:ascii="Times New Roman" w:eastAsia="Times New Roman CYR" w:hAnsi="Times New Roman" w:cs="Times New Roman"/>
          <w:b/>
          <w:bCs/>
          <w:sz w:val="28"/>
          <w:szCs w:val="28"/>
        </w:rPr>
        <w:t xml:space="preserve">в </w:t>
      </w:r>
      <w:r w:rsidR="00CB52F5" w:rsidRPr="00601F3E">
        <w:rPr>
          <w:rFonts w:ascii="Times New Roman" w:eastAsia="Times New Roman CYR" w:hAnsi="Times New Roman" w:cs="Times New Roman"/>
          <w:b/>
          <w:bCs/>
          <w:sz w:val="28"/>
          <w:szCs w:val="28"/>
        </w:rPr>
        <w:t>Конаковском муниципальном районе</w:t>
      </w:r>
      <w:r w:rsidR="00923A05" w:rsidRPr="00601F3E">
        <w:rPr>
          <w:rFonts w:ascii="Times New Roman" w:eastAsia="Times New Roman CYR" w:hAnsi="Times New Roman" w:cs="Times New Roman"/>
          <w:b/>
          <w:bCs/>
          <w:sz w:val="28"/>
          <w:szCs w:val="28"/>
        </w:rPr>
        <w:t xml:space="preserve"> Тверской облас</w:t>
      </w:r>
      <w:r w:rsidR="006E43A8" w:rsidRPr="00601F3E">
        <w:rPr>
          <w:rFonts w:ascii="Times New Roman" w:eastAsia="Times New Roman CYR" w:hAnsi="Times New Roman" w:cs="Times New Roman"/>
          <w:b/>
          <w:bCs/>
          <w:sz w:val="28"/>
          <w:szCs w:val="28"/>
        </w:rPr>
        <w:t>ти</w:t>
      </w:r>
    </w:p>
    <w:p w:rsidR="006E43A8" w:rsidRPr="00601F3E" w:rsidRDefault="006E43A8"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E40B7D" w:rsidRPr="00601F3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601F3E">
        <w:rPr>
          <w:rFonts w:ascii="Times New Roman" w:hAnsi="Times New Roman" w:cs="Times New Roman"/>
          <w:color w:val="000000"/>
          <w:sz w:val="28"/>
          <w:szCs w:val="28"/>
          <w:lang w:bidi="ru-RU"/>
        </w:rPr>
        <w:t>Основным аспектом в развитии Конаковского района является повышение конкурентоспособности. Неотъемлемой частью данного процесса является создание условий для развития конкуренции на товарных рынках.</w:t>
      </w:r>
    </w:p>
    <w:p w:rsidR="00E40B7D" w:rsidRPr="00601F3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601F3E">
        <w:rPr>
          <w:rFonts w:ascii="Times New Roman" w:hAnsi="Times New Roman" w:cs="Times New Roman"/>
          <w:color w:val="000000"/>
          <w:sz w:val="28"/>
          <w:szCs w:val="28"/>
          <w:lang w:bidi="ru-RU"/>
        </w:rPr>
        <w:t xml:space="preserve">В целях повышения конкурентоспособности и развития конкуренции в районе </w:t>
      </w:r>
      <w:r w:rsidR="004D72A3" w:rsidRPr="00601F3E">
        <w:rPr>
          <w:rFonts w:ascii="Times New Roman" w:hAnsi="Times New Roman" w:cs="Times New Roman"/>
          <w:color w:val="000000"/>
          <w:sz w:val="28"/>
          <w:szCs w:val="28"/>
          <w:lang w:bidi="ru-RU"/>
        </w:rPr>
        <w:t>реализуется</w:t>
      </w:r>
      <w:r w:rsidRPr="00601F3E">
        <w:rPr>
          <w:rFonts w:ascii="Times New Roman" w:hAnsi="Times New Roman" w:cs="Times New Roman"/>
          <w:color w:val="000000"/>
          <w:sz w:val="28"/>
          <w:szCs w:val="28"/>
          <w:lang w:bidi="ru-RU"/>
        </w:rPr>
        <w:t xml:space="preserve"> программа «Развитие </w:t>
      </w:r>
      <w:r w:rsidR="001727D4" w:rsidRPr="00601F3E">
        <w:rPr>
          <w:rFonts w:ascii="Times New Roman" w:hAnsi="Times New Roman" w:cs="Times New Roman"/>
          <w:color w:val="000000"/>
          <w:sz w:val="28"/>
          <w:szCs w:val="28"/>
          <w:lang w:bidi="ru-RU"/>
        </w:rPr>
        <w:t>малого и</w:t>
      </w:r>
      <w:r w:rsidRPr="00601F3E">
        <w:rPr>
          <w:rFonts w:ascii="Times New Roman" w:hAnsi="Times New Roman" w:cs="Times New Roman"/>
          <w:color w:val="000000"/>
          <w:sz w:val="28"/>
          <w:szCs w:val="28"/>
          <w:lang w:bidi="ru-RU"/>
        </w:rPr>
        <w:t xml:space="preserve"> среднего предпринимательства в Конаковском районе» на </w:t>
      </w:r>
      <w:r w:rsidR="007C7285" w:rsidRPr="00601F3E">
        <w:rPr>
          <w:rFonts w:ascii="Times New Roman" w:hAnsi="Times New Roman" w:cs="Times New Roman"/>
          <w:color w:val="000000"/>
          <w:sz w:val="28"/>
          <w:szCs w:val="28"/>
          <w:lang w:bidi="ru-RU"/>
        </w:rPr>
        <w:t>2021-2025г.г</w:t>
      </w:r>
      <w:r w:rsidRPr="00601F3E">
        <w:rPr>
          <w:rFonts w:ascii="Times New Roman" w:hAnsi="Times New Roman" w:cs="Times New Roman"/>
          <w:color w:val="000000"/>
          <w:sz w:val="28"/>
          <w:szCs w:val="28"/>
          <w:lang w:bidi="ru-RU"/>
        </w:rPr>
        <w:t xml:space="preserve">., утвержденная Постановлением администрации Конаковского района Тверской области № </w:t>
      </w:r>
      <w:r w:rsidR="007C7285" w:rsidRPr="00601F3E">
        <w:rPr>
          <w:rFonts w:ascii="Times New Roman" w:hAnsi="Times New Roman" w:cs="Times New Roman"/>
          <w:color w:val="000000"/>
          <w:sz w:val="28"/>
          <w:szCs w:val="28"/>
          <w:lang w:bidi="ru-RU"/>
        </w:rPr>
        <w:t>790</w:t>
      </w:r>
      <w:r w:rsidRPr="00601F3E">
        <w:rPr>
          <w:rFonts w:ascii="Times New Roman" w:hAnsi="Times New Roman" w:cs="Times New Roman"/>
          <w:color w:val="000000"/>
          <w:sz w:val="28"/>
          <w:szCs w:val="28"/>
          <w:lang w:bidi="ru-RU"/>
        </w:rPr>
        <w:t xml:space="preserve"> от </w:t>
      </w:r>
      <w:r w:rsidR="007C7285" w:rsidRPr="00601F3E">
        <w:rPr>
          <w:rFonts w:ascii="Times New Roman" w:hAnsi="Times New Roman" w:cs="Times New Roman"/>
          <w:color w:val="000000"/>
          <w:sz w:val="28"/>
          <w:szCs w:val="28"/>
          <w:lang w:bidi="ru-RU"/>
        </w:rPr>
        <w:t>16.12</w:t>
      </w:r>
      <w:r w:rsidRPr="00601F3E">
        <w:rPr>
          <w:rFonts w:ascii="Times New Roman" w:hAnsi="Times New Roman" w:cs="Times New Roman"/>
          <w:color w:val="000000"/>
          <w:sz w:val="28"/>
          <w:szCs w:val="28"/>
          <w:lang w:bidi="ru-RU"/>
        </w:rPr>
        <w:t>.20</w:t>
      </w:r>
      <w:r w:rsidR="007C7285" w:rsidRPr="00601F3E">
        <w:rPr>
          <w:rFonts w:ascii="Times New Roman" w:hAnsi="Times New Roman" w:cs="Times New Roman"/>
          <w:color w:val="000000"/>
          <w:sz w:val="28"/>
          <w:szCs w:val="28"/>
          <w:lang w:bidi="ru-RU"/>
        </w:rPr>
        <w:t>20</w:t>
      </w:r>
      <w:r w:rsidRPr="00601F3E">
        <w:rPr>
          <w:rFonts w:ascii="Times New Roman" w:hAnsi="Times New Roman" w:cs="Times New Roman"/>
          <w:color w:val="000000"/>
          <w:sz w:val="28"/>
          <w:szCs w:val="28"/>
          <w:lang w:bidi="ru-RU"/>
        </w:rPr>
        <w:t>г. В соответствии с данной программой оказывается реальная финансовая поддержка субъектам малого предпринимательства по следующим направлениям:</w:t>
      </w:r>
    </w:p>
    <w:p w:rsidR="00FC2DC6" w:rsidRPr="00601F3E" w:rsidRDefault="00FC2DC6"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601F3E">
        <w:rPr>
          <w:rFonts w:ascii="Times New Roman" w:hAnsi="Times New Roman" w:cs="Times New Roman"/>
          <w:color w:val="000000"/>
          <w:sz w:val="28"/>
          <w:szCs w:val="28"/>
          <w:lang w:bidi="ru-RU"/>
        </w:rPr>
        <w:t>-</w:t>
      </w:r>
      <w:r w:rsidRPr="00601F3E">
        <w:rPr>
          <w:rFonts w:ascii="Times New Roman" w:hAnsi="Times New Roman" w:cs="Times New Roman"/>
          <w:sz w:val="28"/>
          <w:szCs w:val="28"/>
        </w:rPr>
        <w:t xml:space="preserve"> п</w:t>
      </w:r>
      <w:r w:rsidRPr="00601F3E">
        <w:rPr>
          <w:rFonts w:ascii="Times New Roman" w:eastAsia="Times New Roman" w:hAnsi="Times New Roman" w:cs="Times New Roman"/>
          <w:sz w:val="28"/>
          <w:szCs w:val="28"/>
        </w:rPr>
        <w:t>редоставление грантов начинающим предпринимателям на организацию собственного дела</w:t>
      </w:r>
      <w:r w:rsidRPr="00601F3E">
        <w:rPr>
          <w:rFonts w:ascii="Times New Roman" w:hAnsi="Times New Roman" w:cs="Times New Roman"/>
          <w:color w:val="000000"/>
          <w:sz w:val="28"/>
          <w:szCs w:val="28"/>
          <w:lang w:bidi="ru-RU"/>
        </w:rPr>
        <w:t>;</w:t>
      </w:r>
    </w:p>
    <w:p w:rsidR="00E40B7D" w:rsidRPr="00601F3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601F3E">
        <w:rPr>
          <w:rFonts w:ascii="Times New Roman" w:hAnsi="Times New Roman" w:cs="Times New Roman"/>
          <w:color w:val="000000"/>
          <w:sz w:val="28"/>
          <w:szCs w:val="28"/>
          <w:lang w:bidi="ru-RU"/>
        </w:rPr>
        <w:t>-</w:t>
      </w:r>
      <w:r w:rsidR="00FC2DC6" w:rsidRPr="00601F3E">
        <w:rPr>
          <w:rFonts w:ascii="Times New Roman" w:hAnsi="Times New Roman" w:cs="Times New Roman"/>
          <w:sz w:val="28"/>
          <w:szCs w:val="28"/>
        </w:rPr>
        <w:t xml:space="preserve"> п</w:t>
      </w:r>
      <w:r w:rsidR="00FC2DC6" w:rsidRPr="00601F3E">
        <w:rPr>
          <w:rFonts w:ascii="Times New Roman" w:eastAsia="Times New Roman" w:hAnsi="Times New Roman" w:cs="Times New Roman"/>
          <w:sz w:val="28"/>
          <w:szCs w:val="28"/>
        </w:rPr>
        <w:t>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новых рабочих мест</w:t>
      </w:r>
      <w:r w:rsidRPr="00601F3E">
        <w:rPr>
          <w:rFonts w:ascii="Times New Roman" w:hAnsi="Times New Roman" w:cs="Times New Roman"/>
          <w:color w:val="000000"/>
          <w:sz w:val="28"/>
          <w:szCs w:val="28"/>
          <w:lang w:bidi="ru-RU"/>
        </w:rPr>
        <w:t>;</w:t>
      </w:r>
    </w:p>
    <w:p w:rsidR="00E40B7D" w:rsidRPr="00601F3E"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601F3E">
        <w:rPr>
          <w:rFonts w:ascii="Times New Roman" w:hAnsi="Times New Roman" w:cs="Times New Roman"/>
          <w:color w:val="000000"/>
          <w:sz w:val="28"/>
          <w:szCs w:val="28"/>
          <w:lang w:bidi="ru-RU"/>
        </w:rPr>
        <w:t xml:space="preserve">- </w:t>
      </w:r>
      <w:r w:rsidR="004D72A3" w:rsidRPr="00601F3E">
        <w:rPr>
          <w:rFonts w:ascii="Times New Roman" w:hAnsi="Times New Roman" w:cs="Times New Roman"/>
          <w:sz w:val="28"/>
          <w:szCs w:val="28"/>
        </w:rPr>
        <w:t>п</w:t>
      </w:r>
      <w:r w:rsidR="004D72A3" w:rsidRPr="00601F3E">
        <w:rPr>
          <w:rFonts w:ascii="Times New Roman" w:eastAsia="Times New Roman" w:hAnsi="Times New Roman" w:cs="Times New Roman"/>
          <w:sz w:val="28"/>
          <w:szCs w:val="28"/>
        </w:rPr>
        <w:t>редоставление субсидий индивидуальным предпринимателям - производителям товаров, работ, услуг в целях возмещения части затрат на приобретение патента</w:t>
      </w:r>
      <w:r w:rsidR="00B11BB3" w:rsidRPr="00601F3E">
        <w:rPr>
          <w:rFonts w:ascii="Times New Roman" w:eastAsia="Times New Roman" w:hAnsi="Times New Roman" w:cs="Times New Roman"/>
          <w:sz w:val="28"/>
          <w:szCs w:val="28"/>
        </w:rPr>
        <w:t>.</w:t>
      </w:r>
    </w:p>
    <w:p w:rsidR="00C4610E" w:rsidRPr="00601F3E" w:rsidRDefault="006E43A8" w:rsidP="001E6D7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601F3E">
        <w:rPr>
          <w:rFonts w:ascii="Times New Roman" w:eastAsia="Times New Roman" w:hAnsi="Times New Roman" w:cs="Times New Roman"/>
          <w:color w:val="000000"/>
          <w:sz w:val="28"/>
          <w:szCs w:val="28"/>
        </w:rPr>
        <w:tab/>
      </w:r>
      <w:r w:rsidR="00C4610E" w:rsidRPr="00601F3E">
        <w:rPr>
          <w:rFonts w:ascii="Times New Roman" w:hAnsi="Times New Roman" w:cs="Times New Roman"/>
          <w:color w:val="000000"/>
          <w:sz w:val="28"/>
          <w:szCs w:val="28"/>
          <w:lang w:bidi="ru-RU"/>
        </w:rPr>
        <w:t xml:space="preserve">В среднесрочный период на территории </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C4610E" w:rsidRPr="00601F3E">
        <w:rPr>
          <w:rFonts w:ascii="Times New Roman" w:hAnsi="Times New Roman" w:cs="Times New Roman"/>
          <w:color w:val="000000"/>
          <w:sz w:val="28"/>
          <w:szCs w:val="28"/>
          <w:lang w:bidi="ru-RU"/>
        </w:rPr>
        <w:t xml:space="preserve">Тверской </w:t>
      </w:r>
      <w:r w:rsidR="001727D4" w:rsidRPr="00601F3E">
        <w:rPr>
          <w:rFonts w:ascii="Times New Roman" w:hAnsi="Times New Roman" w:cs="Times New Roman"/>
          <w:color w:val="000000"/>
          <w:sz w:val="28"/>
          <w:szCs w:val="28"/>
          <w:lang w:bidi="ru-RU"/>
        </w:rPr>
        <w:t>области будет</w:t>
      </w:r>
      <w:r w:rsidR="00C4610E" w:rsidRPr="00601F3E">
        <w:rPr>
          <w:rFonts w:ascii="Times New Roman" w:hAnsi="Times New Roman" w:cs="Times New Roman"/>
          <w:color w:val="000000"/>
          <w:sz w:val="28"/>
          <w:szCs w:val="28"/>
          <w:lang w:bidi="ru-RU"/>
        </w:rPr>
        <w:t xml:space="preserve"> продолжена работа по внедрению стандарта развития </w:t>
      </w:r>
      <w:r w:rsidR="001727D4" w:rsidRPr="00601F3E">
        <w:rPr>
          <w:rFonts w:ascii="Times New Roman" w:hAnsi="Times New Roman" w:cs="Times New Roman"/>
          <w:color w:val="000000"/>
          <w:sz w:val="28"/>
          <w:szCs w:val="28"/>
          <w:lang w:bidi="ru-RU"/>
        </w:rPr>
        <w:t>конкуренции, в</w:t>
      </w:r>
      <w:r w:rsidR="00C4610E" w:rsidRPr="00601F3E">
        <w:rPr>
          <w:rFonts w:ascii="Times New Roman" w:hAnsi="Times New Roman" w:cs="Times New Roman"/>
          <w:color w:val="000000"/>
          <w:sz w:val="28"/>
          <w:szCs w:val="28"/>
          <w:lang w:bidi="ru-RU"/>
        </w:rPr>
        <w:t xml:space="preserve"> рамках разработанной «дорожной карты».</w:t>
      </w:r>
      <w:r w:rsidR="004142AD" w:rsidRPr="00601F3E">
        <w:rPr>
          <w:rFonts w:ascii="Times New Roman" w:eastAsia="Times New Roman" w:hAnsi="Times New Roman" w:cs="Times New Roman"/>
          <w:color w:val="000000"/>
          <w:sz w:val="28"/>
          <w:szCs w:val="28"/>
        </w:rPr>
        <w:t>Системные мероприятия по развитию конкуренции:</w:t>
      </w:r>
    </w:p>
    <w:p w:rsidR="004D72A3" w:rsidRPr="00601F3E" w:rsidRDefault="004D72A3" w:rsidP="001E6D76">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601F3E">
        <w:rPr>
          <w:rFonts w:ascii="Times New Roman" w:eastAsia="Times New Roman CYR" w:hAnsi="Times New Roman" w:cs="Times New Roman"/>
          <w:sz w:val="28"/>
          <w:szCs w:val="28"/>
        </w:rPr>
        <w:t xml:space="preserve">1. </w:t>
      </w:r>
      <w:r w:rsidR="00561F24" w:rsidRPr="00601F3E">
        <w:rPr>
          <w:rFonts w:ascii="Times New Roman" w:eastAsia="Times New Roman CYR" w:hAnsi="Times New Roman" w:cs="Times New Roman"/>
          <w:sz w:val="28"/>
          <w:szCs w:val="28"/>
        </w:rPr>
        <w:t>Проведение</w:t>
      </w:r>
      <w:r w:rsidRPr="00601F3E">
        <w:rPr>
          <w:rFonts w:ascii="Times New Roman" w:eastAsia="Times New Roman CYR" w:hAnsi="Times New Roman" w:cs="Times New Roman"/>
          <w:sz w:val="28"/>
          <w:szCs w:val="28"/>
        </w:rPr>
        <w:t xml:space="preserve"> процедуры оценки регулирующего воздействия проектов нормативно правовых актов </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1727D4" w:rsidRPr="00601F3E">
        <w:rPr>
          <w:rFonts w:ascii="Times New Roman" w:eastAsia="Times New Roman CYR" w:hAnsi="Times New Roman" w:cs="Times New Roman"/>
          <w:sz w:val="28"/>
          <w:szCs w:val="28"/>
        </w:rPr>
        <w:t>Тверской области и экспертизы,</w:t>
      </w:r>
      <w:r w:rsidRPr="00601F3E">
        <w:rPr>
          <w:rFonts w:ascii="Times New Roman" w:eastAsia="Times New Roman CYR" w:hAnsi="Times New Roman" w:cs="Times New Roman"/>
          <w:sz w:val="28"/>
          <w:szCs w:val="28"/>
        </w:rPr>
        <w:t xml:space="preserve"> действующих нормативных правовых актов</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561F24" w:rsidRPr="00601F3E">
        <w:rPr>
          <w:rFonts w:ascii="Times New Roman" w:eastAsia="Times New Roman CYR" w:hAnsi="Times New Roman" w:cs="Times New Roman"/>
          <w:sz w:val="28"/>
          <w:szCs w:val="28"/>
        </w:rPr>
        <w:t>Тверской области,</w:t>
      </w:r>
      <w:r w:rsidRPr="00601F3E">
        <w:rPr>
          <w:rFonts w:ascii="Times New Roman" w:eastAsia="Times New Roman CYR" w:hAnsi="Times New Roman" w:cs="Times New Roman"/>
          <w:sz w:val="28"/>
          <w:szCs w:val="28"/>
        </w:rPr>
        <w:t xml:space="preserve"> затрагивающих вопросы осуществления предпринимательской и инвестиционной деятельности.</w:t>
      </w:r>
    </w:p>
    <w:p w:rsidR="006E43A8"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eastAsia="Times New Roman CYR" w:hAnsi="Times New Roman" w:cs="Times New Roman"/>
          <w:sz w:val="28"/>
          <w:szCs w:val="28"/>
        </w:rPr>
        <w:t>2</w:t>
      </w:r>
      <w:r w:rsidR="006E43A8" w:rsidRPr="00601F3E">
        <w:rPr>
          <w:rFonts w:ascii="Times New Roman" w:eastAsia="Times New Roman CYR" w:hAnsi="Times New Roman" w:cs="Times New Roman"/>
          <w:sz w:val="28"/>
          <w:szCs w:val="28"/>
        </w:rPr>
        <w:t xml:space="preserve">. </w:t>
      </w:r>
      <w:r w:rsidR="006E43A8" w:rsidRPr="00601F3E">
        <w:rPr>
          <w:rFonts w:ascii="Times New Roman" w:hAnsi="Times New Roman" w:cs="Times New Roman"/>
          <w:sz w:val="28"/>
          <w:szCs w:val="28"/>
        </w:rPr>
        <w:t xml:space="preserve">Размещение информации и документов, касающихся внедрения Стандарта на сайте </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6E43A8" w:rsidRPr="00601F3E">
        <w:rPr>
          <w:rFonts w:ascii="Times New Roman" w:hAnsi="Times New Roman" w:cs="Times New Roman"/>
          <w:sz w:val="28"/>
          <w:szCs w:val="28"/>
        </w:rPr>
        <w:t xml:space="preserve">Тверской области в информационно-телекоммуникационной сети Интернет в разделе </w:t>
      </w:r>
      <w:r w:rsidR="006A0375" w:rsidRPr="00601F3E">
        <w:rPr>
          <w:rFonts w:ascii="Times New Roman" w:hAnsi="Times New Roman" w:cs="Times New Roman"/>
          <w:sz w:val="28"/>
          <w:szCs w:val="28"/>
        </w:rPr>
        <w:t>«</w:t>
      </w:r>
      <w:r w:rsidR="006E43A8" w:rsidRPr="00601F3E">
        <w:rPr>
          <w:rFonts w:ascii="Times New Roman" w:hAnsi="Times New Roman" w:cs="Times New Roman"/>
          <w:sz w:val="28"/>
          <w:szCs w:val="28"/>
        </w:rPr>
        <w:t>Стандарт развития конкуренции</w:t>
      </w:r>
      <w:r w:rsidR="006A0375" w:rsidRPr="00601F3E">
        <w:rPr>
          <w:rFonts w:ascii="Times New Roman" w:hAnsi="Times New Roman" w:cs="Times New Roman"/>
          <w:sz w:val="28"/>
          <w:szCs w:val="28"/>
        </w:rPr>
        <w:t>»</w:t>
      </w:r>
      <w:r w:rsidR="00192684" w:rsidRPr="00601F3E">
        <w:rPr>
          <w:rFonts w:ascii="Times New Roman" w:hAnsi="Times New Roman" w:cs="Times New Roman"/>
          <w:sz w:val="28"/>
          <w:szCs w:val="28"/>
        </w:rPr>
        <w:t>.</w:t>
      </w:r>
    </w:p>
    <w:p w:rsidR="006E43A8"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eastAsia="Times New Roman CYR" w:hAnsi="Times New Roman" w:cs="Times New Roman"/>
          <w:sz w:val="28"/>
          <w:szCs w:val="28"/>
        </w:rPr>
        <w:t>3</w:t>
      </w:r>
      <w:r w:rsidR="006E43A8" w:rsidRPr="00601F3E">
        <w:rPr>
          <w:rFonts w:ascii="Times New Roman" w:eastAsia="Times New Roman CYR" w:hAnsi="Times New Roman" w:cs="Times New Roman"/>
          <w:sz w:val="28"/>
          <w:szCs w:val="28"/>
        </w:rPr>
        <w:t xml:space="preserve">. </w:t>
      </w:r>
      <w:r w:rsidR="006E43A8" w:rsidRPr="00601F3E">
        <w:rPr>
          <w:rFonts w:ascii="Times New Roman" w:hAnsi="Times New Roman" w:cs="Times New Roman"/>
          <w:sz w:val="28"/>
          <w:szCs w:val="28"/>
        </w:rPr>
        <w:t>Проведение мониторинга удовлетворенности потребителей качеством товаров, работ и услуг на товарных рынках</w:t>
      </w:r>
      <w:r w:rsidR="00601F3E" w:rsidRPr="00601F3E">
        <w:rPr>
          <w:rFonts w:ascii="Times New Roman" w:hAnsi="Times New Roman" w:cs="Times New Roman"/>
          <w:sz w:val="28"/>
          <w:szCs w:val="28"/>
        </w:rPr>
        <w:t xml:space="preserve"> </w:t>
      </w:r>
      <w:r w:rsidR="00CB52F5" w:rsidRPr="00601F3E">
        <w:rPr>
          <w:rFonts w:ascii="Times New Roman" w:hAnsi="Times New Roman" w:cs="Times New Roman"/>
          <w:color w:val="000000"/>
          <w:sz w:val="28"/>
          <w:szCs w:val="28"/>
          <w:lang w:bidi="ru-RU"/>
        </w:rPr>
        <w:t>Конаковского муниципального района</w:t>
      </w:r>
      <w:r w:rsidR="00601F3E" w:rsidRPr="00601F3E">
        <w:rPr>
          <w:rFonts w:ascii="Times New Roman" w:hAnsi="Times New Roman" w:cs="Times New Roman"/>
          <w:color w:val="000000"/>
          <w:sz w:val="28"/>
          <w:szCs w:val="28"/>
          <w:lang w:bidi="ru-RU"/>
        </w:rPr>
        <w:t xml:space="preserve"> </w:t>
      </w:r>
      <w:r w:rsidR="006E43A8" w:rsidRPr="00601F3E">
        <w:rPr>
          <w:rFonts w:ascii="Times New Roman" w:hAnsi="Times New Roman" w:cs="Times New Roman"/>
          <w:sz w:val="28"/>
          <w:szCs w:val="28"/>
        </w:rPr>
        <w:t>Тверской области и состоянием ценовой конкуренции</w:t>
      </w:r>
      <w:r w:rsidR="006A0375" w:rsidRPr="00601F3E">
        <w:rPr>
          <w:rFonts w:ascii="Times New Roman" w:hAnsi="Times New Roman" w:cs="Times New Roman"/>
          <w:sz w:val="28"/>
          <w:szCs w:val="28"/>
        </w:rPr>
        <w:t>.</w:t>
      </w:r>
    </w:p>
    <w:p w:rsidR="006E43A8"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eastAsia="Times New Roman CYR" w:hAnsi="Times New Roman" w:cs="Times New Roman"/>
          <w:sz w:val="28"/>
          <w:szCs w:val="28"/>
        </w:rPr>
        <w:t>4</w:t>
      </w:r>
      <w:r w:rsidR="006E43A8" w:rsidRPr="00601F3E">
        <w:rPr>
          <w:rFonts w:ascii="Times New Roman" w:eastAsia="Times New Roman CYR" w:hAnsi="Times New Roman" w:cs="Times New Roman"/>
          <w:sz w:val="28"/>
          <w:szCs w:val="28"/>
        </w:rPr>
        <w:t xml:space="preserve">. </w:t>
      </w:r>
      <w:r w:rsidR="006A0375" w:rsidRPr="00601F3E">
        <w:rPr>
          <w:rFonts w:ascii="Times New Roman" w:hAnsi="Times New Roman" w:cs="Times New Roman"/>
          <w:sz w:val="28"/>
          <w:szCs w:val="28"/>
        </w:rPr>
        <w:t xml:space="preserve">Проведение </w:t>
      </w:r>
      <w:r w:rsidR="006E43A8" w:rsidRPr="00601F3E">
        <w:rPr>
          <w:rFonts w:ascii="Times New Roman" w:hAnsi="Times New Roman" w:cs="Times New Roman"/>
          <w:sz w:val="28"/>
          <w:szCs w:val="28"/>
        </w:rPr>
        <w:t xml:space="preserve">мониторинга удовлетворенности субъектов предпринимательской деятельности </w:t>
      </w:r>
      <w:r w:rsidR="00216FE4" w:rsidRPr="00601F3E">
        <w:rPr>
          <w:rFonts w:ascii="Times New Roman" w:hAnsi="Times New Roman" w:cs="Times New Roman"/>
          <w:sz w:val="28"/>
          <w:szCs w:val="28"/>
        </w:rPr>
        <w:t>на предмет оценки состояния и развития конкурентной среды</w:t>
      </w:r>
      <w:r w:rsidR="006E43A8" w:rsidRPr="00601F3E">
        <w:rPr>
          <w:rFonts w:ascii="Times New Roman" w:hAnsi="Times New Roman" w:cs="Times New Roman"/>
          <w:sz w:val="28"/>
          <w:szCs w:val="28"/>
        </w:rPr>
        <w:t xml:space="preserve"> на рынках товаров, работ и услуг </w:t>
      </w:r>
      <w:r w:rsidR="007C7285" w:rsidRPr="00601F3E">
        <w:rPr>
          <w:rFonts w:ascii="Times New Roman" w:hAnsi="Times New Roman" w:cs="Times New Roman"/>
          <w:color w:val="000000"/>
          <w:sz w:val="28"/>
          <w:szCs w:val="28"/>
          <w:lang w:bidi="ru-RU"/>
        </w:rPr>
        <w:t>Конаковског</w:t>
      </w:r>
      <w:r w:rsidR="00CB52F5" w:rsidRPr="00601F3E">
        <w:rPr>
          <w:rFonts w:ascii="Times New Roman" w:hAnsi="Times New Roman" w:cs="Times New Roman"/>
          <w:color w:val="000000"/>
          <w:sz w:val="28"/>
          <w:szCs w:val="28"/>
          <w:lang w:bidi="ru-RU"/>
        </w:rPr>
        <w:t>о района</w:t>
      </w:r>
      <w:r w:rsidR="006A0375" w:rsidRPr="00601F3E">
        <w:rPr>
          <w:rFonts w:ascii="Times New Roman" w:hAnsi="Times New Roman" w:cs="Times New Roman"/>
          <w:sz w:val="28"/>
          <w:szCs w:val="28"/>
        </w:rPr>
        <w:t>.</w:t>
      </w:r>
    </w:p>
    <w:p w:rsidR="00F158D1"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eastAsia="Times New Roman CYR" w:hAnsi="Times New Roman" w:cs="Times New Roman"/>
          <w:sz w:val="28"/>
          <w:szCs w:val="28"/>
        </w:rPr>
        <w:t>6</w:t>
      </w:r>
      <w:r w:rsidR="006E43A8" w:rsidRPr="00601F3E">
        <w:rPr>
          <w:rFonts w:ascii="Times New Roman" w:eastAsia="Times New Roman CYR" w:hAnsi="Times New Roman" w:cs="Times New Roman"/>
          <w:sz w:val="28"/>
          <w:szCs w:val="28"/>
        </w:rPr>
        <w:t>.</w:t>
      </w:r>
      <w:r w:rsidR="00F158D1" w:rsidRPr="00601F3E">
        <w:rPr>
          <w:rFonts w:ascii="Times New Roman" w:hAnsi="Times New Roman" w:cs="Times New Roman"/>
          <w:sz w:val="28"/>
          <w:szCs w:val="28"/>
        </w:rPr>
        <w:t xml:space="preserve"> Подгото</w:t>
      </w:r>
      <w:r w:rsidR="00216FE4" w:rsidRPr="00601F3E">
        <w:rPr>
          <w:rFonts w:ascii="Times New Roman" w:hAnsi="Times New Roman" w:cs="Times New Roman"/>
          <w:sz w:val="28"/>
          <w:szCs w:val="28"/>
        </w:rPr>
        <w:t>вка проекта ежегодного доклада «</w:t>
      </w:r>
      <w:r w:rsidR="00F158D1" w:rsidRPr="00601F3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561F24" w:rsidRPr="00601F3E">
        <w:rPr>
          <w:rFonts w:ascii="Times New Roman" w:hAnsi="Times New Roman" w:cs="Times New Roman"/>
          <w:sz w:val="28"/>
          <w:szCs w:val="28"/>
        </w:rPr>
        <w:t>Тверской области</w:t>
      </w:r>
      <w:r w:rsidR="006A0375" w:rsidRPr="00601F3E">
        <w:rPr>
          <w:rFonts w:ascii="Times New Roman" w:hAnsi="Times New Roman" w:cs="Times New Roman"/>
          <w:sz w:val="28"/>
          <w:szCs w:val="28"/>
        </w:rPr>
        <w:t>.</w:t>
      </w:r>
    </w:p>
    <w:p w:rsidR="00F158D1"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eastAsia="Times New Roman CYR" w:hAnsi="Times New Roman" w:cs="Times New Roman"/>
          <w:sz w:val="28"/>
          <w:szCs w:val="28"/>
        </w:rPr>
        <w:t>7</w:t>
      </w:r>
      <w:r w:rsidR="00F158D1" w:rsidRPr="00601F3E">
        <w:rPr>
          <w:rFonts w:ascii="Times New Roman" w:eastAsia="Times New Roman CYR" w:hAnsi="Times New Roman" w:cs="Times New Roman"/>
          <w:sz w:val="28"/>
          <w:szCs w:val="28"/>
        </w:rPr>
        <w:t xml:space="preserve">. </w:t>
      </w:r>
      <w:r w:rsidR="00F158D1" w:rsidRPr="00601F3E">
        <w:rPr>
          <w:rFonts w:ascii="Times New Roman" w:hAnsi="Times New Roman" w:cs="Times New Roman"/>
          <w:sz w:val="28"/>
          <w:szCs w:val="28"/>
        </w:rPr>
        <w:t>Рассмотрение и утверждение еж</w:t>
      </w:r>
      <w:r w:rsidR="00216FE4" w:rsidRPr="00601F3E">
        <w:rPr>
          <w:rFonts w:ascii="Times New Roman" w:hAnsi="Times New Roman" w:cs="Times New Roman"/>
          <w:sz w:val="28"/>
          <w:szCs w:val="28"/>
        </w:rPr>
        <w:t>егодного доклада «</w:t>
      </w:r>
      <w:r w:rsidR="00F158D1" w:rsidRPr="00601F3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601F3E">
        <w:rPr>
          <w:rFonts w:ascii="Times New Roman" w:hAnsi="Times New Roman" w:cs="Times New Roman"/>
          <w:color w:val="000000"/>
          <w:sz w:val="28"/>
          <w:szCs w:val="28"/>
          <w:lang w:bidi="ru-RU"/>
        </w:rPr>
        <w:t xml:space="preserve">Конаковского муниципального района </w:t>
      </w:r>
      <w:r w:rsidR="00216FE4" w:rsidRPr="00601F3E">
        <w:rPr>
          <w:rFonts w:ascii="Times New Roman" w:hAnsi="Times New Roman" w:cs="Times New Roman"/>
          <w:sz w:val="28"/>
          <w:szCs w:val="28"/>
        </w:rPr>
        <w:t>Тверской области»</w:t>
      </w:r>
      <w:r w:rsidR="00F158D1" w:rsidRPr="00601F3E">
        <w:rPr>
          <w:rFonts w:ascii="Times New Roman" w:hAnsi="Times New Roman" w:cs="Times New Roman"/>
          <w:sz w:val="28"/>
          <w:szCs w:val="28"/>
        </w:rPr>
        <w:t xml:space="preserve"> на комиссии по содействию развитию конкуренции и обеспечению </w:t>
      </w:r>
      <w:r w:rsidR="00F158D1" w:rsidRPr="00601F3E">
        <w:rPr>
          <w:rFonts w:ascii="Times New Roman" w:hAnsi="Times New Roman" w:cs="Times New Roman"/>
          <w:sz w:val="28"/>
          <w:szCs w:val="28"/>
        </w:rPr>
        <w:lastRenderedPageBreak/>
        <w:t>социально-экономической стабильности в</w:t>
      </w:r>
      <w:r w:rsidR="00601F3E" w:rsidRPr="00601F3E">
        <w:rPr>
          <w:rFonts w:ascii="Times New Roman" w:hAnsi="Times New Roman" w:cs="Times New Roman"/>
          <w:sz w:val="28"/>
          <w:szCs w:val="28"/>
        </w:rPr>
        <w:t xml:space="preserve"> </w:t>
      </w:r>
      <w:r w:rsidR="00CB52F5" w:rsidRPr="00601F3E">
        <w:rPr>
          <w:rFonts w:ascii="Times New Roman" w:hAnsi="Times New Roman" w:cs="Times New Roman"/>
          <w:color w:val="000000"/>
          <w:sz w:val="28"/>
          <w:szCs w:val="28"/>
          <w:lang w:bidi="ru-RU"/>
        </w:rPr>
        <w:t>Конаковско</w:t>
      </w:r>
      <w:r w:rsidR="007C7285" w:rsidRPr="00601F3E">
        <w:rPr>
          <w:rFonts w:ascii="Times New Roman" w:hAnsi="Times New Roman" w:cs="Times New Roman"/>
          <w:color w:val="000000"/>
          <w:sz w:val="28"/>
          <w:szCs w:val="28"/>
          <w:lang w:bidi="ru-RU"/>
        </w:rPr>
        <w:t>м</w:t>
      </w:r>
      <w:r w:rsidR="00CB52F5" w:rsidRPr="00601F3E">
        <w:rPr>
          <w:rFonts w:ascii="Times New Roman" w:hAnsi="Times New Roman" w:cs="Times New Roman"/>
          <w:color w:val="000000"/>
          <w:sz w:val="28"/>
          <w:szCs w:val="28"/>
          <w:lang w:bidi="ru-RU"/>
        </w:rPr>
        <w:t xml:space="preserve"> муниципально</w:t>
      </w:r>
      <w:r w:rsidR="007C7285" w:rsidRPr="00601F3E">
        <w:rPr>
          <w:rFonts w:ascii="Times New Roman" w:hAnsi="Times New Roman" w:cs="Times New Roman"/>
          <w:color w:val="000000"/>
          <w:sz w:val="28"/>
          <w:szCs w:val="28"/>
          <w:lang w:bidi="ru-RU"/>
        </w:rPr>
        <w:t>м</w:t>
      </w:r>
      <w:r w:rsidR="00CB52F5" w:rsidRPr="00601F3E">
        <w:rPr>
          <w:rFonts w:ascii="Times New Roman" w:hAnsi="Times New Roman" w:cs="Times New Roman"/>
          <w:color w:val="000000"/>
          <w:sz w:val="28"/>
          <w:szCs w:val="28"/>
          <w:lang w:bidi="ru-RU"/>
        </w:rPr>
        <w:t xml:space="preserve"> район</w:t>
      </w:r>
      <w:r w:rsidR="007C7285" w:rsidRPr="00601F3E">
        <w:rPr>
          <w:rFonts w:ascii="Times New Roman" w:hAnsi="Times New Roman" w:cs="Times New Roman"/>
          <w:color w:val="000000"/>
          <w:sz w:val="28"/>
          <w:szCs w:val="28"/>
          <w:lang w:bidi="ru-RU"/>
        </w:rPr>
        <w:t xml:space="preserve">е </w:t>
      </w:r>
      <w:r w:rsidR="00F158D1" w:rsidRPr="00601F3E">
        <w:rPr>
          <w:rFonts w:ascii="Times New Roman" w:hAnsi="Times New Roman" w:cs="Times New Roman"/>
          <w:sz w:val="28"/>
          <w:szCs w:val="28"/>
        </w:rPr>
        <w:t>Тверской области</w:t>
      </w:r>
      <w:r w:rsidR="00216FE4" w:rsidRPr="00601F3E">
        <w:rPr>
          <w:rFonts w:ascii="Times New Roman" w:hAnsi="Times New Roman" w:cs="Times New Roman"/>
          <w:sz w:val="28"/>
          <w:szCs w:val="28"/>
        </w:rPr>
        <w:t>.</w:t>
      </w:r>
    </w:p>
    <w:p w:rsidR="00F158D1"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hAnsi="Times New Roman" w:cs="Times New Roman"/>
          <w:sz w:val="28"/>
          <w:szCs w:val="28"/>
        </w:rPr>
        <w:t>8</w:t>
      </w:r>
      <w:r w:rsidR="00F158D1" w:rsidRPr="00601F3E">
        <w:rPr>
          <w:rFonts w:ascii="Times New Roman" w:hAnsi="Times New Roman" w:cs="Times New Roman"/>
          <w:sz w:val="28"/>
          <w:szCs w:val="28"/>
        </w:rPr>
        <w:t xml:space="preserve">. Размещение ежегодного доклада </w:t>
      </w:r>
      <w:r w:rsidR="00EC238E" w:rsidRPr="00601F3E">
        <w:rPr>
          <w:rFonts w:ascii="Times New Roman" w:hAnsi="Times New Roman" w:cs="Times New Roman"/>
          <w:sz w:val="28"/>
          <w:szCs w:val="28"/>
        </w:rPr>
        <w:t>«</w:t>
      </w:r>
      <w:r w:rsidR="00F158D1" w:rsidRPr="00601F3E">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601F3E">
        <w:rPr>
          <w:rFonts w:ascii="Times New Roman" w:hAnsi="Times New Roman" w:cs="Times New Roman"/>
          <w:color w:val="000000"/>
          <w:sz w:val="28"/>
          <w:szCs w:val="28"/>
          <w:lang w:bidi="ru-RU"/>
        </w:rPr>
        <w:t xml:space="preserve">Конаковского района </w:t>
      </w:r>
      <w:r w:rsidR="00EC238E" w:rsidRPr="00601F3E">
        <w:rPr>
          <w:rFonts w:ascii="Times New Roman" w:hAnsi="Times New Roman" w:cs="Times New Roman"/>
          <w:sz w:val="28"/>
          <w:szCs w:val="28"/>
        </w:rPr>
        <w:t>Тверской области»</w:t>
      </w:r>
      <w:r w:rsidR="00F158D1" w:rsidRPr="00601F3E">
        <w:rPr>
          <w:rFonts w:ascii="Times New Roman" w:hAnsi="Times New Roman" w:cs="Times New Roman"/>
          <w:sz w:val="28"/>
          <w:szCs w:val="28"/>
        </w:rPr>
        <w:t xml:space="preserve"> на сайте </w:t>
      </w:r>
      <w:r w:rsidR="00CB52F5" w:rsidRPr="00601F3E">
        <w:rPr>
          <w:rFonts w:ascii="Times New Roman" w:hAnsi="Times New Roman" w:cs="Times New Roman"/>
          <w:color w:val="000000"/>
          <w:sz w:val="28"/>
          <w:szCs w:val="28"/>
          <w:lang w:bidi="ru-RU"/>
        </w:rPr>
        <w:t>Конаковского муниципального района</w:t>
      </w:r>
      <w:r w:rsidR="00EC238E" w:rsidRPr="00601F3E">
        <w:rPr>
          <w:rFonts w:ascii="Times New Roman" w:hAnsi="Times New Roman" w:cs="Times New Roman"/>
          <w:sz w:val="28"/>
          <w:szCs w:val="28"/>
        </w:rPr>
        <w:t xml:space="preserve"> Тверской области в информационно-телекоммуникационной сети Интернет </w:t>
      </w:r>
      <w:r w:rsidR="00F158D1" w:rsidRPr="00601F3E">
        <w:rPr>
          <w:rFonts w:ascii="Times New Roman" w:hAnsi="Times New Roman" w:cs="Times New Roman"/>
          <w:sz w:val="28"/>
          <w:szCs w:val="28"/>
        </w:rPr>
        <w:t xml:space="preserve">в разделе </w:t>
      </w:r>
      <w:r w:rsidR="00CB52F5" w:rsidRPr="00601F3E">
        <w:rPr>
          <w:rFonts w:ascii="Times New Roman" w:hAnsi="Times New Roman" w:cs="Times New Roman"/>
          <w:sz w:val="28"/>
          <w:szCs w:val="28"/>
        </w:rPr>
        <w:t>«</w:t>
      </w:r>
      <w:r w:rsidR="00F158D1" w:rsidRPr="00601F3E">
        <w:rPr>
          <w:rFonts w:ascii="Times New Roman" w:hAnsi="Times New Roman" w:cs="Times New Roman"/>
          <w:sz w:val="28"/>
          <w:szCs w:val="28"/>
        </w:rPr>
        <w:t>Стандарт развития конкуренции</w:t>
      </w:r>
      <w:r w:rsidR="00CB52F5" w:rsidRPr="00601F3E">
        <w:rPr>
          <w:rFonts w:ascii="Times New Roman" w:hAnsi="Times New Roman" w:cs="Times New Roman"/>
          <w:sz w:val="28"/>
          <w:szCs w:val="28"/>
        </w:rPr>
        <w:t>»</w:t>
      </w:r>
      <w:r w:rsidR="00F158D1" w:rsidRPr="00601F3E">
        <w:rPr>
          <w:rFonts w:ascii="Times New Roman" w:hAnsi="Times New Roman" w:cs="Times New Roman"/>
          <w:sz w:val="28"/>
          <w:szCs w:val="28"/>
        </w:rPr>
        <w:t>.</w:t>
      </w:r>
    </w:p>
    <w:p w:rsidR="00216FE4" w:rsidRPr="00601F3E" w:rsidRDefault="00216FE4"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hAnsi="Times New Roman" w:cs="Times New Roman"/>
          <w:sz w:val="28"/>
          <w:szCs w:val="28"/>
        </w:rPr>
        <w:tab/>
      </w:r>
      <w:r w:rsidR="004D72A3" w:rsidRPr="00601F3E">
        <w:rPr>
          <w:rFonts w:ascii="Times New Roman" w:hAnsi="Times New Roman" w:cs="Times New Roman"/>
          <w:sz w:val="28"/>
          <w:szCs w:val="28"/>
        </w:rPr>
        <w:t>9</w:t>
      </w:r>
      <w:r w:rsidRPr="00601F3E">
        <w:rPr>
          <w:rFonts w:ascii="Times New Roman" w:hAnsi="Times New Roman" w:cs="Times New Roman"/>
          <w:sz w:val="28"/>
          <w:szCs w:val="28"/>
        </w:rPr>
        <w:t xml:space="preserve">. Внесение предложений по корректировке «дорожной карты» по содействию развития конкуренции в </w:t>
      </w:r>
      <w:r w:rsidR="00CB52F5" w:rsidRPr="00601F3E">
        <w:rPr>
          <w:rFonts w:ascii="Times New Roman" w:hAnsi="Times New Roman" w:cs="Times New Roman"/>
          <w:color w:val="000000"/>
          <w:sz w:val="28"/>
          <w:szCs w:val="28"/>
          <w:lang w:bidi="ru-RU"/>
        </w:rPr>
        <w:t xml:space="preserve">Конаковском муниципальном районе </w:t>
      </w:r>
      <w:r w:rsidRPr="00601F3E">
        <w:rPr>
          <w:rFonts w:ascii="Times New Roman" w:hAnsi="Times New Roman" w:cs="Times New Roman"/>
          <w:sz w:val="28"/>
          <w:szCs w:val="28"/>
        </w:rPr>
        <w:t>Тверской области.</w:t>
      </w:r>
    </w:p>
    <w:p w:rsidR="00F158D1" w:rsidRPr="00601F3E"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hAnsi="Times New Roman" w:cs="Times New Roman"/>
          <w:sz w:val="28"/>
          <w:szCs w:val="28"/>
        </w:rPr>
        <w:t>10</w:t>
      </w:r>
      <w:r w:rsidR="00F158D1" w:rsidRPr="00601F3E">
        <w:rPr>
          <w:rFonts w:ascii="Times New Roman" w:hAnsi="Times New Roman" w:cs="Times New Roman"/>
          <w:sz w:val="28"/>
          <w:szCs w:val="28"/>
        </w:rPr>
        <w:t xml:space="preserve">. </w:t>
      </w:r>
      <w:r w:rsidR="00EC238E" w:rsidRPr="00601F3E">
        <w:rPr>
          <w:rFonts w:ascii="Times New Roman" w:hAnsi="Times New Roman" w:cs="Times New Roman"/>
          <w:sz w:val="28"/>
          <w:szCs w:val="28"/>
        </w:rPr>
        <w:t>Направление ежегодного доклада «</w:t>
      </w:r>
      <w:r w:rsidR="00F158D1" w:rsidRPr="00601F3E">
        <w:rPr>
          <w:rFonts w:ascii="Times New Roman" w:hAnsi="Times New Roman" w:cs="Times New Roman"/>
          <w:sz w:val="28"/>
          <w:szCs w:val="28"/>
        </w:rPr>
        <w:t>Состояние и развитие конкурентной среды на рынках т</w:t>
      </w:r>
      <w:r w:rsidR="00EC238E" w:rsidRPr="00601F3E">
        <w:rPr>
          <w:rFonts w:ascii="Times New Roman" w:hAnsi="Times New Roman" w:cs="Times New Roman"/>
          <w:sz w:val="28"/>
          <w:szCs w:val="28"/>
        </w:rPr>
        <w:t xml:space="preserve">оваров и услуг </w:t>
      </w:r>
      <w:r w:rsidR="00CB52F5" w:rsidRPr="00601F3E">
        <w:rPr>
          <w:rFonts w:ascii="Times New Roman" w:hAnsi="Times New Roman" w:cs="Times New Roman"/>
          <w:color w:val="000000"/>
          <w:sz w:val="28"/>
          <w:szCs w:val="28"/>
          <w:lang w:bidi="ru-RU"/>
        </w:rPr>
        <w:t>Конаковского муниципального района</w:t>
      </w:r>
      <w:r w:rsidR="00EC238E" w:rsidRPr="00601F3E">
        <w:rPr>
          <w:rFonts w:ascii="Times New Roman" w:hAnsi="Times New Roman" w:cs="Times New Roman"/>
          <w:sz w:val="28"/>
          <w:szCs w:val="28"/>
        </w:rPr>
        <w:t xml:space="preserve"> Тверской области»</w:t>
      </w:r>
      <w:r w:rsidR="00F158D1" w:rsidRPr="00601F3E">
        <w:rPr>
          <w:rFonts w:ascii="Times New Roman" w:hAnsi="Times New Roman" w:cs="Times New Roman"/>
          <w:sz w:val="28"/>
          <w:szCs w:val="28"/>
        </w:rPr>
        <w:t xml:space="preserve"> в Министерство экономического развития </w:t>
      </w:r>
      <w:r w:rsidR="00EC238E" w:rsidRPr="00601F3E">
        <w:rPr>
          <w:rFonts w:ascii="Times New Roman" w:hAnsi="Times New Roman" w:cs="Times New Roman"/>
          <w:sz w:val="28"/>
          <w:szCs w:val="28"/>
        </w:rPr>
        <w:t>Тверской области</w:t>
      </w:r>
      <w:r w:rsidR="00CB52F5" w:rsidRPr="00601F3E">
        <w:rPr>
          <w:rFonts w:ascii="Times New Roman" w:hAnsi="Times New Roman" w:cs="Times New Roman"/>
          <w:sz w:val="28"/>
          <w:szCs w:val="28"/>
        </w:rPr>
        <w:t>.</w:t>
      </w:r>
    </w:p>
    <w:p w:rsidR="006E43A8" w:rsidRPr="00601F3E" w:rsidRDefault="00F158D1"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hAnsi="Times New Roman" w:cs="Times New Roman"/>
          <w:sz w:val="28"/>
          <w:szCs w:val="28"/>
        </w:rPr>
        <w:t>1</w:t>
      </w:r>
      <w:r w:rsidR="004D72A3" w:rsidRPr="00601F3E">
        <w:rPr>
          <w:rFonts w:ascii="Times New Roman" w:hAnsi="Times New Roman" w:cs="Times New Roman"/>
          <w:sz w:val="28"/>
          <w:szCs w:val="28"/>
        </w:rPr>
        <w:t>1</w:t>
      </w:r>
      <w:r w:rsidRPr="00601F3E">
        <w:rPr>
          <w:rFonts w:ascii="Times New Roman" w:hAnsi="Times New Roman" w:cs="Times New Roman"/>
          <w:sz w:val="28"/>
          <w:szCs w:val="28"/>
        </w:rPr>
        <w:t>. Рассмотрение обращений субъектов предпринимательской деятельности, потребителей товаро</w:t>
      </w:r>
      <w:r w:rsidR="00EC238E" w:rsidRPr="00601F3E">
        <w:rPr>
          <w:rFonts w:ascii="Times New Roman" w:hAnsi="Times New Roman" w:cs="Times New Roman"/>
          <w:sz w:val="28"/>
          <w:szCs w:val="28"/>
        </w:rPr>
        <w:t>в, работ и услуг,</w:t>
      </w:r>
      <w:r w:rsidRPr="00601F3E">
        <w:rPr>
          <w:rFonts w:ascii="Times New Roman" w:hAnsi="Times New Roman" w:cs="Times New Roman"/>
          <w:sz w:val="28"/>
          <w:szCs w:val="28"/>
        </w:rPr>
        <w:t xml:space="preserve"> общественных организаций, представляющих интересы потребителей, по вопросам содействия развитию конкуренции, относящимся к компетенции </w:t>
      </w:r>
      <w:r w:rsidR="00EC238E" w:rsidRPr="00601F3E">
        <w:rPr>
          <w:rFonts w:ascii="Times New Roman" w:hAnsi="Times New Roman" w:cs="Times New Roman"/>
          <w:sz w:val="28"/>
          <w:szCs w:val="28"/>
        </w:rPr>
        <w:t>Администрации Конаковского района</w:t>
      </w:r>
      <w:r w:rsidRPr="00601F3E">
        <w:rPr>
          <w:rFonts w:ascii="Times New Roman" w:hAnsi="Times New Roman" w:cs="Times New Roman"/>
          <w:sz w:val="28"/>
          <w:szCs w:val="28"/>
        </w:rPr>
        <w:t xml:space="preserve"> Тверской области</w:t>
      </w:r>
      <w:r w:rsidR="00EC238E" w:rsidRPr="00601F3E">
        <w:rPr>
          <w:rFonts w:ascii="Times New Roman" w:hAnsi="Times New Roman" w:cs="Times New Roman"/>
          <w:sz w:val="28"/>
          <w:szCs w:val="28"/>
        </w:rPr>
        <w:t>.</w:t>
      </w:r>
    </w:p>
    <w:p w:rsidR="00B77AC7" w:rsidRDefault="00561F24"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01F3E">
        <w:rPr>
          <w:rFonts w:ascii="Times New Roman" w:hAnsi="Times New Roman" w:cs="Times New Roman"/>
          <w:sz w:val="28"/>
          <w:szCs w:val="28"/>
        </w:rPr>
        <w:t>12. Оказание консультативной помощи физическим лицам</w:t>
      </w:r>
      <w:r w:rsidR="00B77AC7" w:rsidRPr="00601F3E">
        <w:rPr>
          <w:rFonts w:ascii="Times New Roman" w:hAnsi="Times New Roman" w:cs="Times New Roman"/>
          <w:sz w:val="28"/>
          <w:szCs w:val="28"/>
        </w:rPr>
        <w:t xml:space="preserve"> - потенциальным предпринимателям и субъектам предпринимательской деятельности по вопросам, относящимся к компетенции Администрации Конаковского района Тверской области.</w:t>
      </w:r>
    </w:p>
    <w:p w:rsidR="00561F24" w:rsidRPr="00035C6C" w:rsidRDefault="00561F24" w:rsidP="00CD3F6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23A05" w:rsidRPr="00F158D1" w:rsidRDefault="00923A05" w:rsidP="00CD3F64">
      <w:pPr>
        <w:autoSpaceDE w:val="0"/>
        <w:autoSpaceDN w:val="0"/>
        <w:adjustRightInd w:val="0"/>
        <w:spacing w:after="0" w:line="240" w:lineRule="auto"/>
        <w:ind w:left="-10" w:firstLine="566"/>
        <w:jc w:val="both"/>
        <w:rPr>
          <w:rFonts w:ascii="Times New Roman" w:eastAsia="Times New Roman CYR" w:hAnsi="Times New Roman" w:cs="Times New Roman"/>
        </w:rPr>
      </w:pPr>
    </w:p>
    <w:p w:rsidR="00923A05" w:rsidRPr="00923A05" w:rsidRDefault="00923A05" w:rsidP="00CD3F64">
      <w:pPr>
        <w:autoSpaceDE w:val="0"/>
        <w:autoSpaceDN w:val="0"/>
        <w:adjustRightInd w:val="0"/>
        <w:spacing w:after="0" w:line="240" w:lineRule="auto"/>
        <w:ind w:left="-15" w:firstLine="698"/>
        <w:jc w:val="both"/>
        <w:rPr>
          <w:rFonts w:ascii="Times New Roman" w:eastAsia="Times New Roman CYR" w:hAnsi="Times New Roman" w:cs="Times New Roman"/>
        </w:rPr>
      </w:pPr>
    </w:p>
    <w:p w:rsidR="00F20C1E" w:rsidRPr="00923A05" w:rsidRDefault="00F20C1E" w:rsidP="00CD3F64">
      <w:pPr>
        <w:spacing w:after="0" w:line="240" w:lineRule="auto"/>
        <w:rPr>
          <w:rFonts w:ascii="Times New Roman" w:hAnsi="Times New Roman" w:cs="Times New Roman"/>
        </w:rPr>
      </w:pPr>
    </w:p>
    <w:sectPr w:rsidR="00F20C1E" w:rsidRPr="00923A05" w:rsidSect="00787480">
      <w:footerReference w:type="default" r:id="rId10"/>
      <w:pgSz w:w="12240" w:h="15840"/>
      <w:pgMar w:top="851" w:right="618" w:bottom="851" w:left="1134" w:header="567" w:footer="17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E4" w:rsidRDefault="008720E4" w:rsidP="00787480">
      <w:pPr>
        <w:spacing w:after="0" w:line="240" w:lineRule="auto"/>
      </w:pPr>
      <w:r>
        <w:separator/>
      </w:r>
    </w:p>
  </w:endnote>
  <w:endnote w:type="continuationSeparator" w:id="1">
    <w:p w:rsidR="008720E4" w:rsidRDefault="008720E4" w:rsidP="0078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altName w:val="MS PMincho"/>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91429"/>
      <w:docPartObj>
        <w:docPartGallery w:val="Page Numbers (Bottom of Page)"/>
        <w:docPartUnique/>
      </w:docPartObj>
    </w:sdtPr>
    <w:sdtContent>
      <w:p w:rsidR="00260A38" w:rsidRDefault="009717D0">
        <w:pPr>
          <w:pStyle w:val="af"/>
          <w:jc w:val="right"/>
        </w:pPr>
        <w:fldSimple w:instr="PAGE   \* MERGEFORMAT">
          <w:r w:rsidR="00D241B4">
            <w:rPr>
              <w:noProof/>
            </w:rPr>
            <w:t>1</w:t>
          </w:r>
        </w:fldSimple>
      </w:p>
    </w:sdtContent>
  </w:sdt>
  <w:p w:rsidR="00260A38" w:rsidRDefault="00260A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E4" w:rsidRDefault="008720E4" w:rsidP="00787480">
      <w:pPr>
        <w:spacing w:after="0" w:line="240" w:lineRule="auto"/>
      </w:pPr>
      <w:r>
        <w:separator/>
      </w:r>
    </w:p>
  </w:footnote>
  <w:footnote w:type="continuationSeparator" w:id="1">
    <w:p w:rsidR="008720E4" w:rsidRDefault="008720E4" w:rsidP="00787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830"/>
    <w:multiLevelType w:val="hybridMultilevel"/>
    <w:tmpl w:val="44029538"/>
    <w:lvl w:ilvl="0" w:tplc="910E5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928E7"/>
    <w:multiLevelType w:val="multilevel"/>
    <w:tmpl w:val="E2A8F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3A05"/>
    <w:rsid w:val="00002060"/>
    <w:rsid w:val="0000332A"/>
    <w:rsid w:val="00007F1F"/>
    <w:rsid w:val="00014136"/>
    <w:rsid w:val="00016E97"/>
    <w:rsid w:val="00020894"/>
    <w:rsid w:val="00021C2D"/>
    <w:rsid w:val="00021E6B"/>
    <w:rsid w:val="00025AC1"/>
    <w:rsid w:val="00025AD7"/>
    <w:rsid w:val="00032521"/>
    <w:rsid w:val="00035C6C"/>
    <w:rsid w:val="0004134A"/>
    <w:rsid w:val="000414FE"/>
    <w:rsid w:val="0004406D"/>
    <w:rsid w:val="00045F67"/>
    <w:rsid w:val="0005048D"/>
    <w:rsid w:val="000508BF"/>
    <w:rsid w:val="000513E2"/>
    <w:rsid w:val="00054E6D"/>
    <w:rsid w:val="000559C8"/>
    <w:rsid w:val="00060243"/>
    <w:rsid w:val="0006115B"/>
    <w:rsid w:val="00066D27"/>
    <w:rsid w:val="00070435"/>
    <w:rsid w:val="0007193D"/>
    <w:rsid w:val="00072342"/>
    <w:rsid w:val="0008009F"/>
    <w:rsid w:val="0008273D"/>
    <w:rsid w:val="00085F37"/>
    <w:rsid w:val="0009244B"/>
    <w:rsid w:val="00095475"/>
    <w:rsid w:val="00095782"/>
    <w:rsid w:val="000966CA"/>
    <w:rsid w:val="000A0FD5"/>
    <w:rsid w:val="000A2F64"/>
    <w:rsid w:val="000A3FBA"/>
    <w:rsid w:val="000B187D"/>
    <w:rsid w:val="000B2F9B"/>
    <w:rsid w:val="000B431C"/>
    <w:rsid w:val="000B668C"/>
    <w:rsid w:val="000B7061"/>
    <w:rsid w:val="000C4292"/>
    <w:rsid w:val="000D16D5"/>
    <w:rsid w:val="000D2C62"/>
    <w:rsid w:val="000D403A"/>
    <w:rsid w:val="000D5C91"/>
    <w:rsid w:val="000E1759"/>
    <w:rsid w:val="000E3A7A"/>
    <w:rsid w:val="000E4A7F"/>
    <w:rsid w:val="000E5066"/>
    <w:rsid w:val="000E68BB"/>
    <w:rsid w:val="000F3B23"/>
    <w:rsid w:val="000F448A"/>
    <w:rsid w:val="000F48F1"/>
    <w:rsid w:val="000F7518"/>
    <w:rsid w:val="000F75A6"/>
    <w:rsid w:val="000F7C6A"/>
    <w:rsid w:val="0010593A"/>
    <w:rsid w:val="0011138B"/>
    <w:rsid w:val="00111AE2"/>
    <w:rsid w:val="00112992"/>
    <w:rsid w:val="00113486"/>
    <w:rsid w:val="0011358E"/>
    <w:rsid w:val="00114EA1"/>
    <w:rsid w:val="001209EA"/>
    <w:rsid w:val="00121DB2"/>
    <w:rsid w:val="00122138"/>
    <w:rsid w:val="00124411"/>
    <w:rsid w:val="00126A40"/>
    <w:rsid w:val="001322F8"/>
    <w:rsid w:val="0013687B"/>
    <w:rsid w:val="00136C8D"/>
    <w:rsid w:val="00143FFC"/>
    <w:rsid w:val="00151482"/>
    <w:rsid w:val="001524F2"/>
    <w:rsid w:val="0015256C"/>
    <w:rsid w:val="001556DC"/>
    <w:rsid w:val="001557AB"/>
    <w:rsid w:val="00155C8E"/>
    <w:rsid w:val="00157A18"/>
    <w:rsid w:val="001631FC"/>
    <w:rsid w:val="0016340F"/>
    <w:rsid w:val="00165923"/>
    <w:rsid w:val="00170BA0"/>
    <w:rsid w:val="001727D4"/>
    <w:rsid w:val="00172D20"/>
    <w:rsid w:val="001739C2"/>
    <w:rsid w:val="0017645A"/>
    <w:rsid w:val="001775A3"/>
    <w:rsid w:val="001907C9"/>
    <w:rsid w:val="00192684"/>
    <w:rsid w:val="00195C37"/>
    <w:rsid w:val="001A0213"/>
    <w:rsid w:val="001A305A"/>
    <w:rsid w:val="001A5A25"/>
    <w:rsid w:val="001B0AD4"/>
    <w:rsid w:val="001B22B8"/>
    <w:rsid w:val="001B3A8F"/>
    <w:rsid w:val="001B3B83"/>
    <w:rsid w:val="001B43FE"/>
    <w:rsid w:val="001B5DB3"/>
    <w:rsid w:val="001B7327"/>
    <w:rsid w:val="001B76FE"/>
    <w:rsid w:val="001C3D85"/>
    <w:rsid w:val="001C559B"/>
    <w:rsid w:val="001C63A0"/>
    <w:rsid w:val="001C772C"/>
    <w:rsid w:val="001D1687"/>
    <w:rsid w:val="001D341E"/>
    <w:rsid w:val="001D49E9"/>
    <w:rsid w:val="001D59C9"/>
    <w:rsid w:val="001E3191"/>
    <w:rsid w:val="001E33FA"/>
    <w:rsid w:val="001E45D3"/>
    <w:rsid w:val="001E6D76"/>
    <w:rsid w:val="001F21D9"/>
    <w:rsid w:val="001F6FB8"/>
    <w:rsid w:val="00200686"/>
    <w:rsid w:val="00207042"/>
    <w:rsid w:val="0021109E"/>
    <w:rsid w:val="00211F98"/>
    <w:rsid w:val="00212D93"/>
    <w:rsid w:val="002150F8"/>
    <w:rsid w:val="00216FE4"/>
    <w:rsid w:val="00217062"/>
    <w:rsid w:val="00231F9B"/>
    <w:rsid w:val="002321E9"/>
    <w:rsid w:val="00235419"/>
    <w:rsid w:val="00235A14"/>
    <w:rsid w:val="00242148"/>
    <w:rsid w:val="002504D7"/>
    <w:rsid w:val="00260A38"/>
    <w:rsid w:val="00261FFA"/>
    <w:rsid w:val="002666FD"/>
    <w:rsid w:val="00273706"/>
    <w:rsid w:val="00275665"/>
    <w:rsid w:val="00277EF8"/>
    <w:rsid w:val="00280288"/>
    <w:rsid w:val="00281D12"/>
    <w:rsid w:val="0028226B"/>
    <w:rsid w:val="0028237D"/>
    <w:rsid w:val="00282DA4"/>
    <w:rsid w:val="00285737"/>
    <w:rsid w:val="00286DE3"/>
    <w:rsid w:val="002917A6"/>
    <w:rsid w:val="00295293"/>
    <w:rsid w:val="00297CF0"/>
    <w:rsid w:val="00297D6D"/>
    <w:rsid w:val="002A0112"/>
    <w:rsid w:val="002A1ED0"/>
    <w:rsid w:val="002B1EA3"/>
    <w:rsid w:val="002B6174"/>
    <w:rsid w:val="002C169E"/>
    <w:rsid w:val="002C2A93"/>
    <w:rsid w:val="002C6CF9"/>
    <w:rsid w:val="002D04B7"/>
    <w:rsid w:val="002D51DB"/>
    <w:rsid w:val="002E09A7"/>
    <w:rsid w:val="002E722D"/>
    <w:rsid w:val="002F49E8"/>
    <w:rsid w:val="003049E3"/>
    <w:rsid w:val="00304DB6"/>
    <w:rsid w:val="00306CBF"/>
    <w:rsid w:val="00315995"/>
    <w:rsid w:val="00315F89"/>
    <w:rsid w:val="003247F5"/>
    <w:rsid w:val="00325BF0"/>
    <w:rsid w:val="003278C5"/>
    <w:rsid w:val="0033057D"/>
    <w:rsid w:val="0033579F"/>
    <w:rsid w:val="00341B19"/>
    <w:rsid w:val="00343A8B"/>
    <w:rsid w:val="00347413"/>
    <w:rsid w:val="00351A03"/>
    <w:rsid w:val="00353D41"/>
    <w:rsid w:val="00354730"/>
    <w:rsid w:val="003555B0"/>
    <w:rsid w:val="0035755D"/>
    <w:rsid w:val="00360F40"/>
    <w:rsid w:val="00361F0A"/>
    <w:rsid w:val="00363BB6"/>
    <w:rsid w:val="00366D73"/>
    <w:rsid w:val="00372B51"/>
    <w:rsid w:val="00375ADE"/>
    <w:rsid w:val="00380974"/>
    <w:rsid w:val="00383967"/>
    <w:rsid w:val="00393CB7"/>
    <w:rsid w:val="00397F34"/>
    <w:rsid w:val="003A0284"/>
    <w:rsid w:val="003A1262"/>
    <w:rsid w:val="003A19BC"/>
    <w:rsid w:val="003A4AA4"/>
    <w:rsid w:val="003A793B"/>
    <w:rsid w:val="003B05DC"/>
    <w:rsid w:val="003B55F9"/>
    <w:rsid w:val="003C21E6"/>
    <w:rsid w:val="003D238B"/>
    <w:rsid w:val="003D76F5"/>
    <w:rsid w:val="003E0466"/>
    <w:rsid w:val="003E1259"/>
    <w:rsid w:val="003E6A8D"/>
    <w:rsid w:val="003F5D56"/>
    <w:rsid w:val="003F704F"/>
    <w:rsid w:val="003F74D7"/>
    <w:rsid w:val="003F76B3"/>
    <w:rsid w:val="00400C32"/>
    <w:rsid w:val="00401983"/>
    <w:rsid w:val="004024B1"/>
    <w:rsid w:val="00411A40"/>
    <w:rsid w:val="004142AD"/>
    <w:rsid w:val="004166CE"/>
    <w:rsid w:val="004241D4"/>
    <w:rsid w:val="00424595"/>
    <w:rsid w:val="00437E2D"/>
    <w:rsid w:val="00441922"/>
    <w:rsid w:val="00445A43"/>
    <w:rsid w:val="00445D33"/>
    <w:rsid w:val="00451CC4"/>
    <w:rsid w:val="00454602"/>
    <w:rsid w:val="00456EC4"/>
    <w:rsid w:val="00456FD8"/>
    <w:rsid w:val="0046006D"/>
    <w:rsid w:val="004674F5"/>
    <w:rsid w:val="00471F3F"/>
    <w:rsid w:val="004802E9"/>
    <w:rsid w:val="004848C0"/>
    <w:rsid w:val="004865C9"/>
    <w:rsid w:val="00486B38"/>
    <w:rsid w:val="004910E9"/>
    <w:rsid w:val="00493003"/>
    <w:rsid w:val="004939FD"/>
    <w:rsid w:val="004967C2"/>
    <w:rsid w:val="004B2C1F"/>
    <w:rsid w:val="004B3335"/>
    <w:rsid w:val="004B3828"/>
    <w:rsid w:val="004B3E7A"/>
    <w:rsid w:val="004B7A2E"/>
    <w:rsid w:val="004C002E"/>
    <w:rsid w:val="004D0948"/>
    <w:rsid w:val="004D1C4F"/>
    <w:rsid w:val="004D312B"/>
    <w:rsid w:val="004D72A3"/>
    <w:rsid w:val="004E2004"/>
    <w:rsid w:val="004F7FFD"/>
    <w:rsid w:val="00510706"/>
    <w:rsid w:val="00514A5A"/>
    <w:rsid w:val="00524807"/>
    <w:rsid w:val="005309DD"/>
    <w:rsid w:val="005323C4"/>
    <w:rsid w:val="00533799"/>
    <w:rsid w:val="0053485D"/>
    <w:rsid w:val="00551E5C"/>
    <w:rsid w:val="00561D82"/>
    <w:rsid w:val="00561F24"/>
    <w:rsid w:val="00562B77"/>
    <w:rsid w:val="005722D4"/>
    <w:rsid w:val="00574123"/>
    <w:rsid w:val="005776DC"/>
    <w:rsid w:val="00580959"/>
    <w:rsid w:val="00581304"/>
    <w:rsid w:val="00586E03"/>
    <w:rsid w:val="00590054"/>
    <w:rsid w:val="005940C4"/>
    <w:rsid w:val="00594661"/>
    <w:rsid w:val="005A01BF"/>
    <w:rsid w:val="005A6BB9"/>
    <w:rsid w:val="005A75FA"/>
    <w:rsid w:val="005B2C03"/>
    <w:rsid w:val="005B4168"/>
    <w:rsid w:val="005B4408"/>
    <w:rsid w:val="005B5910"/>
    <w:rsid w:val="005C057A"/>
    <w:rsid w:val="005C0B13"/>
    <w:rsid w:val="005C3FBD"/>
    <w:rsid w:val="005C4092"/>
    <w:rsid w:val="005C661D"/>
    <w:rsid w:val="005C7327"/>
    <w:rsid w:val="005D0131"/>
    <w:rsid w:val="005D31E3"/>
    <w:rsid w:val="005D559A"/>
    <w:rsid w:val="005D6CD0"/>
    <w:rsid w:val="005D7536"/>
    <w:rsid w:val="005E1393"/>
    <w:rsid w:val="005F0A51"/>
    <w:rsid w:val="005F1B6C"/>
    <w:rsid w:val="005F275C"/>
    <w:rsid w:val="005F2EF9"/>
    <w:rsid w:val="005F4862"/>
    <w:rsid w:val="005F7F46"/>
    <w:rsid w:val="00601F3E"/>
    <w:rsid w:val="00602FEC"/>
    <w:rsid w:val="00604388"/>
    <w:rsid w:val="00607594"/>
    <w:rsid w:val="00615F50"/>
    <w:rsid w:val="006312E8"/>
    <w:rsid w:val="0063159E"/>
    <w:rsid w:val="00631C6C"/>
    <w:rsid w:val="006331CD"/>
    <w:rsid w:val="00634A6D"/>
    <w:rsid w:val="00637B22"/>
    <w:rsid w:val="00637EBD"/>
    <w:rsid w:val="00640D3C"/>
    <w:rsid w:val="0065382B"/>
    <w:rsid w:val="00653D6A"/>
    <w:rsid w:val="006544A1"/>
    <w:rsid w:val="00655DA9"/>
    <w:rsid w:val="00656D59"/>
    <w:rsid w:val="00656DAD"/>
    <w:rsid w:val="00670188"/>
    <w:rsid w:val="00672243"/>
    <w:rsid w:val="0068038E"/>
    <w:rsid w:val="00680E61"/>
    <w:rsid w:val="0068338C"/>
    <w:rsid w:val="00685A87"/>
    <w:rsid w:val="00695A96"/>
    <w:rsid w:val="006A0196"/>
    <w:rsid w:val="006A0375"/>
    <w:rsid w:val="006A09BB"/>
    <w:rsid w:val="006A1137"/>
    <w:rsid w:val="006A2927"/>
    <w:rsid w:val="006A2A6C"/>
    <w:rsid w:val="006A4302"/>
    <w:rsid w:val="006A522C"/>
    <w:rsid w:val="006A6734"/>
    <w:rsid w:val="006A730C"/>
    <w:rsid w:val="006B710C"/>
    <w:rsid w:val="006C38D2"/>
    <w:rsid w:val="006C3E57"/>
    <w:rsid w:val="006C44B8"/>
    <w:rsid w:val="006C4528"/>
    <w:rsid w:val="006C53B2"/>
    <w:rsid w:val="006D32CB"/>
    <w:rsid w:val="006D3BAA"/>
    <w:rsid w:val="006E43A8"/>
    <w:rsid w:val="006F5D4C"/>
    <w:rsid w:val="007062EF"/>
    <w:rsid w:val="007066F5"/>
    <w:rsid w:val="007103F0"/>
    <w:rsid w:val="00712A17"/>
    <w:rsid w:val="007136D4"/>
    <w:rsid w:val="007144B8"/>
    <w:rsid w:val="007177E1"/>
    <w:rsid w:val="0072013B"/>
    <w:rsid w:val="007202BF"/>
    <w:rsid w:val="007202F8"/>
    <w:rsid w:val="00725283"/>
    <w:rsid w:val="00726DD9"/>
    <w:rsid w:val="00735FD0"/>
    <w:rsid w:val="0074676D"/>
    <w:rsid w:val="007539BC"/>
    <w:rsid w:val="00755899"/>
    <w:rsid w:val="00762B62"/>
    <w:rsid w:val="0076628A"/>
    <w:rsid w:val="007662A8"/>
    <w:rsid w:val="00770552"/>
    <w:rsid w:val="00772118"/>
    <w:rsid w:val="00772742"/>
    <w:rsid w:val="00781F41"/>
    <w:rsid w:val="00782C53"/>
    <w:rsid w:val="00786F4A"/>
    <w:rsid w:val="00787480"/>
    <w:rsid w:val="00794405"/>
    <w:rsid w:val="00796BF4"/>
    <w:rsid w:val="007A0169"/>
    <w:rsid w:val="007A1F47"/>
    <w:rsid w:val="007A29FF"/>
    <w:rsid w:val="007B055C"/>
    <w:rsid w:val="007B18ED"/>
    <w:rsid w:val="007B73A8"/>
    <w:rsid w:val="007C7285"/>
    <w:rsid w:val="007D3A65"/>
    <w:rsid w:val="007E0A0D"/>
    <w:rsid w:val="007E3F80"/>
    <w:rsid w:val="007E5588"/>
    <w:rsid w:val="007F0952"/>
    <w:rsid w:val="007F273F"/>
    <w:rsid w:val="007F4A6C"/>
    <w:rsid w:val="007F5B84"/>
    <w:rsid w:val="0080192B"/>
    <w:rsid w:val="008043A2"/>
    <w:rsid w:val="008056FF"/>
    <w:rsid w:val="00811342"/>
    <w:rsid w:val="00813FD3"/>
    <w:rsid w:val="00817AF2"/>
    <w:rsid w:val="0082287E"/>
    <w:rsid w:val="00825935"/>
    <w:rsid w:val="00825BB6"/>
    <w:rsid w:val="008274B9"/>
    <w:rsid w:val="00832C7B"/>
    <w:rsid w:val="008413E4"/>
    <w:rsid w:val="00846DDF"/>
    <w:rsid w:val="0085013D"/>
    <w:rsid w:val="00860557"/>
    <w:rsid w:val="00863736"/>
    <w:rsid w:val="008658AD"/>
    <w:rsid w:val="008720E4"/>
    <w:rsid w:val="00872709"/>
    <w:rsid w:val="00875439"/>
    <w:rsid w:val="00876E31"/>
    <w:rsid w:val="00876E9F"/>
    <w:rsid w:val="00880ECD"/>
    <w:rsid w:val="00885679"/>
    <w:rsid w:val="00890D99"/>
    <w:rsid w:val="00892C3F"/>
    <w:rsid w:val="00894D63"/>
    <w:rsid w:val="008A073D"/>
    <w:rsid w:val="008A1F3F"/>
    <w:rsid w:val="008A6C60"/>
    <w:rsid w:val="008A7D7C"/>
    <w:rsid w:val="008A7F51"/>
    <w:rsid w:val="008B00C4"/>
    <w:rsid w:val="008B1E52"/>
    <w:rsid w:val="008C370D"/>
    <w:rsid w:val="008C4B9C"/>
    <w:rsid w:val="008D0D3F"/>
    <w:rsid w:val="008D7584"/>
    <w:rsid w:val="008E2D57"/>
    <w:rsid w:val="008E71BC"/>
    <w:rsid w:val="008F1B7F"/>
    <w:rsid w:val="009014AF"/>
    <w:rsid w:val="009048FB"/>
    <w:rsid w:val="00904D88"/>
    <w:rsid w:val="00905987"/>
    <w:rsid w:val="00906CEB"/>
    <w:rsid w:val="00911F22"/>
    <w:rsid w:val="0091564E"/>
    <w:rsid w:val="00916746"/>
    <w:rsid w:val="00920296"/>
    <w:rsid w:val="00920C22"/>
    <w:rsid w:val="009215FE"/>
    <w:rsid w:val="00921AAF"/>
    <w:rsid w:val="00923A05"/>
    <w:rsid w:val="00923C2F"/>
    <w:rsid w:val="00930446"/>
    <w:rsid w:val="00947CCE"/>
    <w:rsid w:val="00956BE7"/>
    <w:rsid w:val="00960CA2"/>
    <w:rsid w:val="009614E6"/>
    <w:rsid w:val="009627E1"/>
    <w:rsid w:val="00966DC4"/>
    <w:rsid w:val="009717D0"/>
    <w:rsid w:val="00972387"/>
    <w:rsid w:val="00974BB8"/>
    <w:rsid w:val="00975EF0"/>
    <w:rsid w:val="00976085"/>
    <w:rsid w:val="00976667"/>
    <w:rsid w:val="0098090A"/>
    <w:rsid w:val="00984170"/>
    <w:rsid w:val="00995CD7"/>
    <w:rsid w:val="0099687F"/>
    <w:rsid w:val="009A1CD0"/>
    <w:rsid w:val="009A2FDF"/>
    <w:rsid w:val="009B2BD0"/>
    <w:rsid w:val="009B5626"/>
    <w:rsid w:val="009B74F6"/>
    <w:rsid w:val="009B76A2"/>
    <w:rsid w:val="009C3BFA"/>
    <w:rsid w:val="009D37C9"/>
    <w:rsid w:val="009D4846"/>
    <w:rsid w:val="009D62B2"/>
    <w:rsid w:val="009D6576"/>
    <w:rsid w:val="009D7F43"/>
    <w:rsid w:val="009E7AEA"/>
    <w:rsid w:val="009F683B"/>
    <w:rsid w:val="009F71A3"/>
    <w:rsid w:val="009F7CF0"/>
    <w:rsid w:val="00A01228"/>
    <w:rsid w:val="00A11339"/>
    <w:rsid w:val="00A1445D"/>
    <w:rsid w:val="00A162BF"/>
    <w:rsid w:val="00A172E7"/>
    <w:rsid w:val="00A17859"/>
    <w:rsid w:val="00A26C74"/>
    <w:rsid w:val="00A322E0"/>
    <w:rsid w:val="00A34336"/>
    <w:rsid w:val="00A66B14"/>
    <w:rsid w:val="00A6717C"/>
    <w:rsid w:val="00A67C30"/>
    <w:rsid w:val="00A7560D"/>
    <w:rsid w:val="00A844C9"/>
    <w:rsid w:val="00A85912"/>
    <w:rsid w:val="00A86D0B"/>
    <w:rsid w:val="00A940AA"/>
    <w:rsid w:val="00A94928"/>
    <w:rsid w:val="00A97246"/>
    <w:rsid w:val="00AA046C"/>
    <w:rsid w:val="00AA27EB"/>
    <w:rsid w:val="00AA4237"/>
    <w:rsid w:val="00AA51BE"/>
    <w:rsid w:val="00AB1B0A"/>
    <w:rsid w:val="00AB3033"/>
    <w:rsid w:val="00AB3202"/>
    <w:rsid w:val="00AB35F2"/>
    <w:rsid w:val="00AB5B42"/>
    <w:rsid w:val="00AB7D2D"/>
    <w:rsid w:val="00AC0F1B"/>
    <w:rsid w:val="00AD1FF9"/>
    <w:rsid w:val="00AD2C6E"/>
    <w:rsid w:val="00AD3AEB"/>
    <w:rsid w:val="00AD44DC"/>
    <w:rsid w:val="00AD78C8"/>
    <w:rsid w:val="00AE0246"/>
    <w:rsid w:val="00AE4953"/>
    <w:rsid w:val="00AF0658"/>
    <w:rsid w:val="00AF1FF8"/>
    <w:rsid w:val="00AF3339"/>
    <w:rsid w:val="00AF33C2"/>
    <w:rsid w:val="00AF43CF"/>
    <w:rsid w:val="00AF624F"/>
    <w:rsid w:val="00B0261B"/>
    <w:rsid w:val="00B04C57"/>
    <w:rsid w:val="00B11BB3"/>
    <w:rsid w:val="00B16D4D"/>
    <w:rsid w:val="00B16FFA"/>
    <w:rsid w:val="00B17387"/>
    <w:rsid w:val="00B17655"/>
    <w:rsid w:val="00B2055C"/>
    <w:rsid w:val="00B21DDB"/>
    <w:rsid w:val="00B22E0F"/>
    <w:rsid w:val="00B24475"/>
    <w:rsid w:val="00B24F06"/>
    <w:rsid w:val="00B27C0C"/>
    <w:rsid w:val="00B31D22"/>
    <w:rsid w:val="00B351EC"/>
    <w:rsid w:val="00B35CDB"/>
    <w:rsid w:val="00B367EF"/>
    <w:rsid w:val="00B47007"/>
    <w:rsid w:val="00B478AF"/>
    <w:rsid w:val="00B51BDF"/>
    <w:rsid w:val="00B54017"/>
    <w:rsid w:val="00B561B8"/>
    <w:rsid w:val="00B578EC"/>
    <w:rsid w:val="00B72F9B"/>
    <w:rsid w:val="00B77AC7"/>
    <w:rsid w:val="00B819A9"/>
    <w:rsid w:val="00B81D94"/>
    <w:rsid w:val="00B8692C"/>
    <w:rsid w:val="00B93C69"/>
    <w:rsid w:val="00B976ED"/>
    <w:rsid w:val="00BA22E2"/>
    <w:rsid w:val="00BB000E"/>
    <w:rsid w:val="00BB222A"/>
    <w:rsid w:val="00BB406B"/>
    <w:rsid w:val="00BB7136"/>
    <w:rsid w:val="00BC38C5"/>
    <w:rsid w:val="00BD6F9C"/>
    <w:rsid w:val="00BD7133"/>
    <w:rsid w:val="00BE0142"/>
    <w:rsid w:val="00BE10DB"/>
    <w:rsid w:val="00BE1D32"/>
    <w:rsid w:val="00BE30D4"/>
    <w:rsid w:val="00BE722E"/>
    <w:rsid w:val="00BF0422"/>
    <w:rsid w:val="00BF4509"/>
    <w:rsid w:val="00BF4B48"/>
    <w:rsid w:val="00BF659C"/>
    <w:rsid w:val="00C03233"/>
    <w:rsid w:val="00C044BB"/>
    <w:rsid w:val="00C13F32"/>
    <w:rsid w:val="00C1752F"/>
    <w:rsid w:val="00C25410"/>
    <w:rsid w:val="00C30904"/>
    <w:rsid w:val="00C30B4F"/>
    <w:rsid w:val="00C32BDD"/>
    <w:rsid w:val="00C3528C"/>
    <w:rsid w:val="00C41BC0"/>
    <w:rsid w:val="00C44606"/>
    <w:rsid w:val="00C4610E"/>
    <w:rsid w:val="00C46277"/>
    <w:rsid w:val="00C661C6"/>
    <w:rsid w:val="00C71757"/>
    <w:rsid w:val="00C76CC5"/>
    <w:rsid w:val="00C7738A"/>
    <w:rsid w:val="00C830BB"/>
    <w:rsid w:val="00C84DC7"/>
    <w:rsid w:val="00C87293"/>
    <w:rsid w:val="00C90142"/>
    <w:rsid w:val="00C90CD3"/>
    <w:rsid w:val="00C9202C"/>
    <w:rsid w:val="00C97A27"/>
    <w:rsid w:val="00CA5C5B"/>
    <w:rsid w:val="00CA68E4"/>
    <w:rsid w:val="00CA6B80"/>
    <w:rsid w:val="00CB19D8"/>
    <w:rsid w:val="00CB3ACF"/>
    <w:rsid w:val="00CB52F5"/>
    <w:rsid w:val="00CB7E69"/>
    <w:rsid w:val="00CC2E77"/>
    <w:rsid w:val="00CC5710"/>
    <w:rsid w:val="00CC57FF"/>
    <w:rsid w:val="00CC65D1"/>
    <w:rsid w:val="00CD3F64"/>
    <w:rsid w:val="00CE37FF"/>
    <w:rsid w:val="00CE745C"/>
    <w:rsid w:val="00CF17E3"/>
    <w:rsid w:val="00CF4246"/>
    <w:rsid w:val="00CF6210"/>
    <w:rsid w:val="00CF6AC3"/>
    <w:rsid w:val="00CF6E2A"/>
    <w:rsid w:val="00D00454"/>
    <w:rsid w:val="00D01F19"/>
    <w:rsid w:val="00D02140"/>
    <w:rsid w:val="00D05949"/>
    <w:rsid w:val="00D117F0"/>
    <w:rsid w:val="00D134C6"/>
    <w:rsid w:val="00D172DC"/>
    <w:rsid w:val="00D221C3"/>
    <w:rsid w:val="00D23A92"/>
    <w:rsid w:val="00D241B4"/>
    <w:rsid w:val="00D35329"/>
    <w:rsid w:val="00D35B0B"/>
    <w:rsid w:val="00D36C53"/>
    <w:rsid w:val="00D4434C"/>
    <w:rsid w:val="00D46F77"/>
    <w:rsid w:val="00D47685"/>
    <w:rsid w:val="00D5182E"/>
    <w:rsid w:val="00D53B1D"/>
    <w:rsid w:val="00D560CA"/>
    <w:rsid w:val="00D648D8"/>
    <w:rsid w:val="00D659E5"/>
    <w:rsid w:val="00D735FE"/>
    <w:rsid w:val="00D7470A"/>
    <w:rsid w:val="00D76F78"/>
    <w:rsid w:val="00D81FBD"/>
    <w:rsid w:val="00D8324C"/>
    <w:rsid w:val="00D85A73"/>
    <w:rsid w:val="00D90CE3"/>
    <w:rsid w:val="00D94BA9"/>
    <w:rsid w:val="00D951DC"/>
    <w:rsid w:val="00D95FF5"/>
    <w:rsid w:val="00DA1DEB"/>
    <w:rsid w:val="00DA501B"/>
    <w:rsid w:val="00DA77E7"/>
    <w:rsid w:val="00DB0629"/>
    <w:rsid w:val="00DB1356"/>
    <w:rsid w:val="00DB6C7B"/>
    <w:rsid w:val="00DC4754"/>
    <w:rsid w:val="00DD03EE"/>
    <w:rsid w:val="00DD3F79"/>
    <w:rsid w:val="00DD4567"/>
    <w:rsid w:val="00DD6A6E"/>
    <w:rsid w:val="00DD6EAD"/>
    <w:rsid w:val="00DD7160"/>
    <w:rsid w:val="00DE6343"/>
    <w:rsid w:val="00DF0F92"/>
    <w:rsid w:val="00DF4735"/>
    <w:rsid w:val="00DF6E4F"/>
    <w:rsid w:val="00DF74B4"/>
    <w:rsid w:val="00E005FC"/>
    <w:rsid w:val="00E03544"/>
    <w:rsid w:val="00E05BA5"/>
    <w:rsid w:val="00E13D71"/>
    <w:rsid w:val="00E1550D"/>
    <w:rsid w:val="00E165D7"/>
    <w:rsid w:val="00E175B6"/>
    <w:rsid w:val="00E25C63"/>
    <w:rsid w:val="00E2697B"/>
    <w:rsid w:val="00E26C95"/>
    <w:rsid w:val="00E311C2"/>
    <w:rsid w:val="00E3183E"/>
    <w:rsid w:val="00E32D2A"/>
    <w:rsid w:val="00E360F2"/>
    <w:rsid w:val="00E40B6E"/>
    <w:rsid w:val="00E40B7D"/>
    <w:rsid w:val="00E40EDA"/>
    <w:rsid w:val="00E4149B"/>
    <w:rsid w:val="00E415D8"/>
    <w:rsid w:val="00E41934"/>
    <w:rsid w:val="00E43128"/>
    <w:rsid w:val="00E459B2"/>
    <w:rsid w:val="00E46D76"/>
    <w:rsid w:val="00E51582"/>
    <w:rsid w:val="00E55206"/>
    <w:rsid w:val="00E611EA"/>
    <w:rsid w:val="00E61DD4"/>
    <w:rsid w:val="00E628A0"/>
    <w:rsid w:val="00E6334C"/>
    <w:rsid w:val="00E63C81"/>
    <w:rsid w:val="00E65D32"/>
    <w:rsid w:val="00E70750"/>
    <w:rsid w:val="00E7320C"/>
    <w:rsid w:val="00E81ECD"/>
    <w:rsid w:val="00E86831"/>
    <w:rsid w:val="00EA0463"/>
    <w:rsid w:val="00EA175D"/>
    <w:rsid w:val="00EA3104"/>
    <w:rsid w:val="00EA5C0B"/>
    <w:rsid w:val="00EA68D1"/>
    <w:rsid w:val="00EB0A0E"/>
    <w:rsid w:val="00EB16F7"/>
    <w:rsid w:val="00EB37BB"/>
    <w:rsid w:val="00EB38D3"/>
    <w:rsid w:val="00EC238E"/>
    <w:rsid w:val="00EC2D6D"/>
    <w:rsid w:val="00EC5B1F"/>
    <w:rsid w:val="00EC5EAF"/>
    <w:rsid w:val="00EC5F49"/>
    <w:rsid w:val="00EC77B9"/>
    <w:rsid w:val="00ED3A3E"/>
    <w:rsid w:val="00ED6F14"/>
    <w:rsid w:val="00EE5A10"/>
    <w:rsid w:val="00EE6A59"/>
    <w:rsid w:val="00EF0F3A"/>
    <w:rsid w:val="00EF4B14"/>
    <w:rsid w:val="00EF50CC"/>
    <w:rsid w:val="00EF6D5B"/>
    <w:rsid w:val="00F00F05"/>
    <w:rsid w:val="00F021F0"/>
    <w:rsid w:val="00F042F1"/>
    <w:rsid w:val="00F0591C"/>
    <w:rsid w:val="00F11C33"/>
    <w:rsid w:val="00F13F18"/>
    <w:rsid w:val="00F14C66"/>
    <w:rsid w:val="00F158D1"/>
    <w:rsid w:val="00F20426"/>
    <w:rsid w:val="00F20C1E"/>
    <w:rsid w:val="00F23540"/>
    <w:rsid w:val="00F24A39"/>
    <w:rsid w:val="00F25BCA"/>
    <w:rsid w:val="00F25D2D"/>
    <w:rsid w:val="00F302DF"/>
    <w:rsid w:val="00F344A7"/>
    <w:rsid w:val="00F40A1F"/>
    <w:rsid w:val="00F42306"/>
    <w:rsid w:val="00F52D7D"/>
    <w:rsid w:val="00F5591B"/>
    <w:rsid w:val="00F56488"/>
    <w:rsid w:val="00F634AD"/>
    <w:rsid w:val="00F64FD0"/>
    <w:rsid w:val="00F6606A"/>
    <w:rsid w:val="00F7071D"/>
    <w:rsid w:val="00F708C0"/>
    <w:rsid w:val="00F71C2C"/>
    <w:rsid w:val="00F72200"/>
    <w:rsid w:val="00F725B1"/>
    <w:rsid w:val="00F82CA3"/>
    <w:rsid w:val="00F84C4A"/>
    <w:rsid w:val="00F84FB1"/>
    <w:rsid w:val="00F86612"/>
    <w:rsid w:val="00F91456"/>
    <w:rsid w:val="00F9254A"/>
    <w:rsid w:val="00F9400C"/>
    <w:rsid w:val="00F961DB"/>
    <w:rsid w:val="00FA4DE4"/>
    <w:rsid w:val="00FB01A5"/>
    <w:rsid w:val="00FB0BED"/>
    <w:rsid w:val="00FB48BA"/>
    <w:rsid w:val="00FB564D"/>
    <w:rsid w:val="00FB627D"/>
    <w:rsid w:val="00FB6D4B"/>
    <w:rsid w:val="00FC2DC6"/>
    <w:rsid w:val="00FC76B3"/>
    <w:rsid w:val="00FD4056"/>
    <w:rsid w:val="00FD4C51"/>
    <w:rsid w:val="00FD5337"/>
    <w:rsid w:val="00FE0B7F"/>
    <w:rsid w:val="00FE137C"/>
    <w:rsid w:val="00FE2692"/>
    <w:rsid w:val="00FE3220"/>
    <w:rsid w:val="00FE5473"/>
    <w:rsid w:val="00FF5362"/>
    <w:rsid w:val="00FF6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1E"/>
  </w:style>
  <w:style w:type="paragraph" w:styleId="1">
    <w:name w:val="heading 1"/>
    <w:basedOn w:val="a"/>
    <w:link w:val="10"/>
    <w:uiPriority w:val="9"/>
    <w:qFormat/>
    <w:rsid w:val="004B3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A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A05"/>
    <w:rPr>
      <w:rFonts w:ascii="Tahoma" w:hAnsi="Tahoma" w:cs="Tahoma"/>
      <w:sz w:val="16"/>
      <w:szCs w:val="16"/>
    </w:rPr>
  </w:style>
  <w:style w:type="paragraph" w:styleId="a5">
    <w:name w:val="List Paragraph"/>
    <w:basedOn w:val="a"/>
    <w:uiPriority w:val="99"/>
    <w:qFormat/>
    <w:rsid w:val="00400C32"/>
    <w:pPr>
      <w:spacing w:after="0" w:line="259" w:lineRule="auto"/>
      <w:ind w:left="720"/>
    </w:pPr>
    <w:rPr>
      <w:rFonts w:ascii="Calibri" w:eastAsia="Calibri" w:hAnsi="Calibri" w:cs="Calibri"/>
      <w:color w:val="00000A"/>
      <w:lang w:eastAsia="en-US"/>
    </w:rPr>
  </w:style>
  <w:style w:type="table" w:styleId="a6">
    <w:name w:val="Table Grid"/>
    <w:basedOn w:val="a1"/>
    <w:uiPriority w:val="59"/>
    <w:rsid w:val="00163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1"/>
    <w:uiPriority w:val="99"/>
    <w:locked/>
    <w:rsid w:val="0016340F"/>
    <w:rPr>
      <w:rFonts w:ascii="Times New Roman" w:hAnsi="Times New Roman" w:cs="Times New Roman"/>
      <w:sz w:val="19"/>
      <w:szCs w:val="19"/>
      <w:shd w:val="clear" w:color="auto" w:fill="FFFFFF"/>
    </w:rPr>
  </w:style>
  <w:style w:type="paragraph" w:customStyle="1" w:styleId="11">
    <w:name w:val="Основной текст1"/>
    <w:basedOn w:val="a"/>
    <w:link w:val="a7"/>
    <w:uiPriority w:val="99"/>
    <w:rsid w:val="0016340F"/>
    <w:pPr>
      <w:shd w:val="clear" w:color="auto" w:fill="FFFFFF"/>
      <w:spacing w:after="0" w:line="240" w:lineRule="auto"/>
    </w:pPr>
    <w:rPr>
      <w:rFonts w:ascii="Times New Roman" w:hAnsi="Times New Roman" w:cs="Times New Roman"/>
      <w:sz w:val="19"/>
      <w:szCs w:val="19"/>
    </w:rPr>
  </w:style>
  <w:style w:type="character" w:customStyle="1" w:styleId="a8">
    <w:name w:val="Основной текст + Полужирный"/>
    <w:basedOn w:val="a0"/>
    <w:uiPriority w:val="99"/>
    <w:rsid w:val="00207042"/>
    <w:rPr>
      <w:rFonts w:ascii="Times New Roman" w:hAnsi="Times New Roman" w:cs="Times New Roman"/>
      <w:b/>
      <w:bCs/>
      <w:spacing w:val="0"/>
      <w:sz w:val="19"/>
      <w:szCs w:val="19"/>
    </w:rPr>
  </w:style>
  <w:style w:type="paragraph" w:customStyle="1" w:styleId="a9">
    <w:name w:val="Знак"/>
    <w:basedOn w:val="a"/>
    <w:rsid w:val="00F158D1"/>
    <w:pPr>
      <w:spacing w:after="160" w:line="240" w:lineRule="exact"/>
    </w:pPr>
    <w:rPr>
      <w:rFonts w:ascii="Verdana" w:eastAsia="Times New Roman" w:hAnsi="Verdana" w:cs="Verdana"/>
      <w:sz w:val="20"/>
      <w:szCs w:val="20"/>
      <w:lang w:val="en-US" w:eastAsia="en-US"/>
    </w:rPr>
  </w:style>
  <w:style w:type="character" w:customStyle="1" w:styleId="4">
    <w:name w:val="Основной текст (4) + Не курсив"/>
    <w:basedOn w:val="a0"/>
    <w:uiPriority w:val="99"/>
    <w:rsid w:val="003278C5"/>
    <w:rPr>
      <w:rFonts w:ascii="Times New Roman" w:hAnsi="Times New Roman" w:cs="Times New Roman"/>
      <w:i/>
      <w:iCs/>
      <w:spacing w:val="0"/>
      <w:sz w:val="19"/>
      <w:szCs w:val="19"/>
    </w:rPr>
  </w:style>
  <w:style w:type="paragraph" w:customStyle="1" w:styleId="ConsPlusNormal">
    <w:name w:val="ConsPlusNormal"/>
    <w:uiPriority w:val="99"/>
    <w:rsid w:val="00EB38D3"/>
    <w:pPr>
      <w:widowControl w:val="0"/>
      <w:suppressAutoHyphens/>
      <w:autoSpaceDE w:val="0"/>
      <w:autoSpaceDN w:val="0"/>
      <w:adjustRightInd w:val="0"/>
      <w:spacing w:after="0" w:line="240" w:lineRule="auto"/>
    </w:pPr>
    <w:rPr>
      <w:rFonts w:ascii="Arial" w:eastAsia="Times New Roman" w:hAnsi="Liberation Serif" w:cs="Arial"/>
      <w:kern w:val="1"/>
      <w:sz w:val="16"/>
      <w:szCs w:val="16"/>
      <w:lang w:bidi="hi-IN"/>
    </w:rPr>
  </w:style>
  <w:style w:type="character" w:styleId="aa">
    <w:name w:val="Strong"/>
    <w:basedOn w:val="a0"/>
    <w:uiPriority w:val="22"/>
    <w:qFormat/>
    <w:rsid w:val="00172D20"/>
    <w:rPr>
      <w:b/>
      <w:bCs/>
    </w:rPr>
  </w:style>
  <w:style w:type="character" w:customStyle="1" w:styleId="10">
    <w:name w:val="Заголовок 1 Знак"/>
    <w:basedOn w:val="a0"/>
    <w:link w:val="1"/>
    <w:uiPriority w:val="9"/>
    <w:rsid w:val="004B3335"/>
    <w:rPr>
      <w:rFonts w:ascii="Times New Roman" w:eastAsia="Times New Roman" w:hAnsi="Times New Roman" w:cs="Times New Roman"/>
      <w:b/>
      <w:bCs/>
      <w:kern w:val="36"/>
      <w:sz w:val="48"/>
      <w:szCs w:val="48"/>
    </w:rPr>
  </w:style>
  <w:style w:type="paragraph" w:styleId="ab">
    <w:name w:val="Normal (Web)"/>
    <w:basedOn w:val="a"/>
    <w:uiPriority w:val="99"/>
    <w:semiHidden/>
    <w:unhideWhenUsed/>
    <w:rsid w:val="00B976E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976ED"/>
    <w:rPr>
      <w:color w:val="0000FF"/>
      <w:u w:val="single"/>
    </w:rPr>
  </w:style>
  <w:style w:type="paragraph" w:styleId="ad">
    <w:name w:val="header"/>
    <w:basedOn w:val="a"/>
    <w:link w:val="ae"/>
    <w:uiPriority w:val="99"/>
    <w:unhideWhenUsed/>
    <w:rsid w:val="0078748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7480"/>
  </w:style>
  <w:style w:type="paragraph" w:styleId="af">
    <w:name w:val="footer"/>
    <w:basedOn w:val="a"/>
    <w:link w:val="af0"/>
    <w:uiPriority w:val="99"/>
    <w:unhideWhenUsed/>
    <w:rsid w:val="007874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7480"/>
  </w:style>
</w:styles>
</file>

<file path=word/webSettings.xml><?xml version="1.0" encoding="utf-8"?>
<w:webSettings xmlns:r="http://schemas.openxmlformats.org/officeDocument/2006/relationships" xmlns:w="http://schemas.openxmlformats.org/wordprocessingml/2006/main">
  <w:divs>
    <w:div w:id="50468331">
      <w:bodyDiv w:val="1"/>
      <w:marLeft w:val="0"/>
      <w:marRight w:val="0"/>
      <w:marTop w:val="0"/>
      <w:marBottom w:val="0"/>
      <w:divBdr>
        <w:top w:val="none" w:sz="0" w:space="0" w:color="auto"/>
        <w:left w:val="none" w:sz="0" w:space="0" w:color="auto"/>
        <w:bottom w:val="none" w:sz="0" w:space="0" w:color="auto"/>
        <w:right w:val="none" w:sz="0" w:space="0" w:color="auto"/>
      </w:divBdr>
    </w:div>
    <w:div w:id="216669870">
      <w:bodyDiv w:val="1"/>
      <w:marLeft w:val="0"/>
      <w:marRight w:val="0"/>
      <w:marTop w:val="0"/>
      <w:marBottom w:val="0"/>
      <w:divBdr>
        <w:top w:val="none" w:sz="0" w:space="0" w:color="auto"/>
        <w:left w:val="none" w:sz="0" w:space="0" w:color="auto"/>
        <w:bottom w:val="none" w:sz="0" w:space="0" w:color="auto"/>
        <w:right w:val="none" w:sz="0" w:space="0" w:color="auto"/>
      </w:divBdr>
    </w:div>
    <w:div w:id="354699343">
      <w:bodyDiv w:val="1"/>
      <w:marLeft w:val="0"/>
      <w:marRight w:val="0"/>
      <w:marTop w:val="0"/>
      <w:marBottom w:val="0"/>
      <w:divBdr>
        <w:top w:val="none" w:sz="0" w:space="0" w:color="auto"/>
        <w:left w:val="none" w:sz="0" w:space="0" w:color="auto"/>
        <w:bottom w:val="none" w:sz="0" w:space="0" w:color="auto"/>
        <w:right w:val="none" w:sz="0" w:space="0" w:color="auto"/>
      </w:divBdr>
    </w:div>
    <w:div w:id="563294861">
      <w:bodyDiv w:val="1"/>
      <w:marLeft w:val="0"/>
      <w:marRight w:val="0"/>
      <w:marTop w:val="0"/>
      <w:marBottom w:val="0"/>
      <w:divBdr>
        <w:top w:val="none" w:sz="0" w:space="0" w:color="auto"/>
        <w:left w:val="none" w:sz="0" w:space="0" w:color="auto"/>
        <w:bottom w:val="none" w:sz="0" w:space="0" w:color="auto"/>
        <w:right w:val="none" w:sz="0" w:space="0" w:color="auto"/>
      </w:divBdr>
    </w:div>
    <w:div w:id="638386864">
      <w:bodyDiv w:val="1"/>
      <w:marLeft w:val="0"/>
      <w:marRight w:val="0"/>
      <w:marTop w:val="0"/>
      <w:marBottom w:val="0"/>
      <w:divBdr>
        <w:top w:val="none" w:sz="0" w:space="0" w:color="auto"/>
        <w:left w:val="none" w:sz="0" w:space="0" w:color="auto"/>
        <w:bottom w:val="none" w:sz="0" w:space="0" w:color="auto"/>
        <w:right w:val="none" w:sz="0" w:space="0" w:color="auto"/>
      </w:divBdr>
    </w:div>
    <w:div w:id="818958675">
      <w:bodyDiv w:val="1"/>
      <w:marLeft w:val="0"/>
      <w:marRight w:val="0"/>
      <w:marTop w:val="0"/>
      <w:marBottom w:val="0"/>
      <w:divBdr>
        <w:top w:val="none" w:sz="0" w:space="0" w:color="auto"/>
        <w:left w:val="none" w:sz="0" w:space="0" w:color="auto"/>
        <w:bottom w:val="none" w:sz="0" w:space="0" w:color="auto"/>
        <w:right w:val="none" w:sz="0" w:space="0" w:color="auto"/>
      </w:divBdr>
      <w:divsChild>
        <w:div w:id="147794027">
          <w:marLeft w:val="0"/>
          <w:marRight w:val="0"/>
          <w:marTop w:val="0"/>
          <w:marBottom w:val="0"/>
          <w:divBdr>
            <w:top w:val="none" w:sz="0" w:space="0" w:color="auto"/>
            <w:left w:val="none" w:sz="0" w:space="0" w:color="auto"/>
            <w:bottom w:val="none" w:sz="0" w:space="0" w:color="auto"/>
            <w:right w:val="none" w:sz="0" w:space="0" w:color="auto"/>
          </w:divBdr>
          <w:divsChild>
            <w:div w:id="801116955">
              <w:marLeft w:val="0"/>
              <w:marRight w:val="0"/>
              <w:marTop w:val="0"/>
              <w:marBottom w:val="0"/>
              <w:divBdr>
                <w:top w:val="none" w:sz="0" w:space="0" w:color="auto"/>
                <w:left w:val="none" w:sz="0" w:space="0" w:color="auto"/>
                <w:bottom w:val="none" w:sz="0" w:space="0" w:color="auto"/>
                <w:right w:val="none" w:sz="0" w:space="0" w:color="auto"/>
              </w:divBdr>
              <w:divsChild>
                <w:div w:id="2013070551">
                  <w:marLeft w:val="0"/>
                  <w:marRight w:val="0"/>
                  <w:marTop w:val="0"/>
                  <w:marBottom w:val="0"/>
                  <w:divBdr>
                    <w:top w:val="none" w:sz="0" w:space="0" w:color="auto"/>
                    <w:left w:val="none" w:sz="0" w:space="0" w:color="auto"/>
                    <w:bottom w:val="none" w:sz="0" w:space="0" w:color="auto"/>
                    <w:right w:val="none" w:sz="0" w:space="0" w:color="auto"/>
                  </w:divBdr>
                  <w:divsChild>
                    <w:div w:id="1808863423">
                      <w:marLeft w:val="0"/>
                      <w:marRight w:val="0"/>
                      <w:marTop w:val="0"/>
                      <w:marBottom w:val="0"/>
                      <w:divBdr>
                        <w:top w:val="none" w:sz="0" w:space="0" w:color="auto"/>
                        <w:left w:val="none" w:sz="0" w:space="0" w:color="auto"/>
                        <w:bottom w:val="none" w:sz="0" w:space="0" w:color="auto"/>
                        <w:right w:val="none" w:sz="0" w:space="0" w:color="auto"/>
                      </w:divBdr>
                      <w:divsChild>
                        <w:div w:id="1062826668">
                          <w:marLeft w:val="0"/>
                          <w:marRight w:val="0"/>
                          <w:marTop w:val="0"/>
                          <w:marBottom w:val="0"/>
                          <w:divBdr>
                            <w:top w:val="none" w:sz="0" w:space="0" w:color="auto"/>
                            <w:left w:val="none" w:sz="0" w:space="0" w:color="auto"/>
                            <w:bottom w:val="none" w:sz="0" w:space="0" w:color="auto"/>
                            <w:right w:val="none" w:sz="0" w:space="0" w:color="auto"/>
                          </w:divBdr>
                          <w:divsChild>
                            <w:div w:id="1757170658">
                              <w:marLeft w:val="0"/>
                              <w:marRight w:val="0"/>
                              <w:marTop w:val="0"/>
                              <w:marBottom w:val="0"/>
                              <w:divBdr>
                                <w:top w:val="none" w:sz="0" w:space="0" w:color="auto"/>
                                <w:left w:val="none" w:sz="0" w:space="0" w:color="auto"/>
                                <w:bottom w:val="none" w:sz="0" w:space="0" w:color="auto"/>
                                <w:right w:val="none" w:sz="0" w:space="0" w:color="auto"/>
                              </w:divBdr>
                              <w:divsChild>
                                <w:div w:id="962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5000">
      <w:bodyDiv w:val="1"/>
      <w:marLeft w:val="0"/>
      <w:marRight w:val="0"/>
      <w:marTop w:val="0"/>
      <w:marBottom w:val="0"/>
      <w:divBdr>
        <w:top w:val="none" w:sz="0" w:space="0" w:color="auto"/>
        <w:left w:val="none" w:sz="0" w:space="0" w:color="auto"/>
        <w:bottom w:val="none" w:sz="0" w:space="0" w:color="auto"/>
        <w:right w:val="none" w:sz="0" w:space="0" w:color="auto"/>
      </w:divBdr>
    </w:div>
    <w:div w:id="1067071462">
      <w:bodyDiv w:val="1"/>
      <w:marLeft w:val="0"/>
      <w:marRight w:val="0"/>
      <w:marTop w:val="0"/>
      <w:marBottom w:val="0"/>
      <w:divBdr>
        <w:top w:val="none" w:sz="0" w:space="0" w:color="auto"/>
        <w:left w:val="none" w:sz="0" w:space="0" w:color="auto"/>
        <w:bottom w:val="none" w:sz="0" w:space="0" w:color="auto"/>
        <w:right w:val="none" w:sz="0" w:space="0" w:color="auto"/>
      </w:divBdr>
    </w:div>
    <w:div w:id="1075083145">
      <w:bodyDiv w:val="1"/>
      <w:marLeft w:val="0"/>
      <w:marRight w:val="0"/>
      <w:marTop w:val="0"/>
      <w:marBottom w:val="0"/>
      <w:divBdr>
        <w:top w:val="none" w:sz="0" w:space="0" w:color="auto"/>
        <w:left w:val="none" w:sz="0" w:space="0" w:color="auto"/>
        <w:bottom w:val="none" w:sz="0" w:space="0" w:color="auto"/>
        <w:right w:val="none" w:sz="0" w:space="0" w:color="auto"/>
      </w:divBdr>
    </w:div>
    <w:div w:id="1108156320">
      <w:bodyDiv w:val="1"/>
      <w:marLeft w:val="0"/>
      <w:marRight w:val="0"/>
      <w:marTop w:val="0"/>
      <w:marBottom w:val="0"/>
      <w:divBdr>
        <w:top w:val="none" w:sz="0" w:space="0" w:color="auto"/>
        <w:left w:val="none" w:sz="0" w:space="0" w:color="auto"/>
        <w:bottom w:val="none" w:sz="0" w:space="0" w:color="auto"/>
        <w:right w:val="none" w:sz="0" w:space="0" w:color="auto"/>
      </w:divBdr>
    </w:div>
    <w:div w:id="1556821156">
      <w:bodyDiv w:val="1"/>
      <w:marLeft w:val="0"/>
      <w:marRight w:val="0"/>
      <w:marTop w:val="0"/>
      <w:marBottom w:val="0"/>
      <w:divBdr>
        <w:top w:val="none" w:sz="0" w:space="0" w:color="auto"/>
        <w:left w:val="none" w:sz="0" w:space="0" w:color="auto"/>
        <w:bottom w:val="none" w:sz="0" w:space="0" w:color="auto"/>
        <w:right w:val="none" w:sz="0" w:space="0" w:color="auto"/>
      </w:divBdr>
    </w:div>
    <w:div w:id="1612543431">
      <w:bodyDiv w:val="1"/>
      <w:marLeft w:val="0"/>
      <w:marRight w:val="0"/>
      <w:marTop w:val="0"/>
      <w:marBottom w:val="0"/>
      <w:divBdr>
        <w:top w:val="none" w:sz="0" w:space="0" w:color="auto"/>
        <w:left w:val="none" w:sz="0" w:space="0" w:color="auto"/>
        <w:bottom w:val="none" w:sz="0" w:space="0" w:color="auto"/>
        <w:right w:val="none" w:sz="0" w:space="0" w:color="auto"/>
      </w:divBdr>
    </w:div>
    <w:div w:id="1628051883">
      <w:bodyDiv w:val="1"/>
      <w:marLeft w:val="0"/>
      <w:marRight w:val="0"/>
      <w:marTop w:val="0"/>
      <w:marBottom w:val="0"/>
      <w:divBdr>
        <w:top w:val="none" w:sz="0" w:space="0" w:color="auto"/>
        <w:left w:val="none" w:sz="0" w:space="0" w:color="auto"/>
        <w:bottom w:val="none" w:sz="0" w:space="0" w:color="auto"/>
        <w:right w:val="none" w:sz="0" w:space="0" w:color="auto"/>
      </w:divBdr>
    </w:div>
    <w:div w:id="1674257791">
      <w:bodyDiv w:val="1"/>
      <w:marLeft w:val="0"/>
      <w:marRight w:val="0"/>
      <w:marTop w:val="0"/>
      <w:marBottom w:val="0"/>
      <w:divBdr>
        <w:top w:val="none" w:sz="0" w:space="0" w:color="auto"/>
        <w:left w:val="none" w:sz="0" w:space="0" w:color="auto"/>
        <w:bottom w:val="none" w:sz="0" w:space="0" w:color="auto"/>
        <w:right w:val="none" w:sz="0" w:space="0" w:color="auto"/>
      </w:divBdr>
    </w:div>
    <w:div w:id="1975677060">
      <w:bodyDiv w:val="1"/>
      <w:marLeft w:val="0"/>
      <w:marRight w:val="0"/>
      <w:marTop w:val="0"/>
      <w:marBottom w:val="0"/>
      <w:divBdr>
        <w:top w:val="none" w:sz="0" w:space="0" w:color="auto"/>
        <w:left w:val="none" w:sz="0" w:space="0" w:color="auto"/>
        <w:bottom w:val="none" w:sz="0" w:space="0" w:color="auto"/>
        <w:right w:val="none" w:sz="0" w:space="0" w:color="auto"/>
      </w:divBdr>
      <w:divsChild>
        <w:div w:id="2107529022">
          <w:marLeft w:val="0"/>
          <w:marRight w:val="0"/>
          <w:marTop w:val="0"/>
          <w:marBottom w:val="0"/>
          <w:divBdr>
            <w:top w:val="none" w:sz="0" w:space="0" w:color="auto"/>
            <w:left w:val="none" w:sz="0" w:space="0" w:color="auto"/>
            <w:bottom w:val="none" w:sz="0" w:space="0" w:color="auto"/>
            <w:right w:val="none" w:sz="0" w:space="0" w:color="auto"/>
          </w:divBdr>
          <w:divsChild>
            <w:div w:id="2108768731">
              <w:marLeft w:val="0"/>
              <w:marRight w:val="0"/>
              <w:marTop w:val="0"/>
              <w:marBottom w:val="0"/>
              <w:divBdr>
                <w:top w:val="none" w:sz="0" w:space="0" w:color="auto"/>
                <w:left w:val="none" w:sz="0" w:space="0" w:color="auto"/>
                <w:bottom w:val="none" w:sz="0" w:space="0" w:color="auto"/>
                <w:right w:val="none" w:sz="0" w:space="0" w:color="auto"/>
              </w:divBdr>
              <w:divsChild>
                <w:div w:id="4749897">
                  <w:marLeft w:val="0"/>
                  <w:marRight w:val="0"/>
                  <w:marTop w:val="0"/>
                  <w:marBottom w:val="0"/>
                  <w:divBdr>
                    <w:top w:val="none" w:sz="0" w:space="0" w:color="auto"/>
                    <w:left w:val="none" w:sz="0" w:space="0" w:color="auto"/>
                    <w:bottom w:val="none" w:sz="0" w:space="0" w:color="auto"/>
                    <w:right w:val="none" w:sz="0" w:space="0" w:color="auto"/>
                  </w:divBdr>
                  <w:divsChild>
                    <w:div w:id="1460681602">
                      <w:marLeft w:val="0"/>
                      <w:marRight w:val="0"/>
                      <w:marTop w:val="0"/>
                      <w:marBottom w:val="0"/>
                      <w:divBdr>
                        <w:top w:val="none" w:sz="0" w:space="0" w:color="auto"/>
                        <w:left w:val="none" w:sz="0" w:space="0" w:color="auto"/>
                        <w:bottom w:val="none" w:sz="0" w:space="0" w:color="auto"/>
                        <w:right w:val="none" w:sz="0" w:space="0" w:color="auto"/>
                      </w:divBdr>
                      <w:divsChild>
                        <w:div w:id="881095290">
                          <w:marLeft w:val="0"/>
                          <w:marRight w:val="0"/>
                          <w:marTop w:val="0"/>
                          <w:marBottom w:val="0"/>
                          <w:divBdr>
                            <w:top w:val="none" w:sz="0" w:space="0" w:color="auto"/>
                            <w:left w:val="none" w:sz="0" w:space="0" w:color="auto"/>
                            <w:bottom w:val="none" w:sz="0" w:space="0" w:color="auto"/>
                            <w:right w:val="none" w:sz="0" w:space="0" w:color="auto"/>
                          </w:divBdr>
                          <w:divsChild>
                            <w:div w:id="700328811">
                              <w:marLeft w:val="0"/>
                              <w:marRight w:val="0"/>
                              <w:marTop w:val="0"/>
                              <w:marBottom w:val="0"/>
                              <w:divBdr>
                                <w:top w:val="none" w:sz="0" w:space="0" w:color="auto"/>
                                <w:left w:val="none" w:sz="0" w:space="0" w:color="auto"/>
                                <w:bottom w:val="none" w:sz="0" w:space="0" w:color="auto"/>
                                <w:right w:val="none" w:sz="0" w:space="0" w:color="auto"/>
                              </w:divBdr>
                              <w:divsChild>
                                <w:div w:id="1911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9158">
      <w:bodyDiv w:val="1"/>
      <w:marLeft w:val="0"/>
      <w:marRight w:val="0"/>
      <w:marTop w:val="0"/>
      <w:marBottom w:val="0"/>
      <w:divBdr>
        <w:top w:val="none" w:sz="0" w:space="0" w:color="auto"/>
        <w:left w:val="none" w:sz="0" w:space="0" w:color="auto"/>
        <w:bottom w:val="none" w:sz="0" w:space="0" w:color="auto"/>
        <w:right w:val="none" w:sz="0" w:space="0" w:color="auto"/>
      </w:divBdr>
    </w:div>
    <w:div w:id="21132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CCDB9CF419FABE98DCD2C3221790F2B2188B32622044A2E72B78D5F1766453E8216A4A7C0CD3C59699B7723EB00A7DBD4063254889AE6G8q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средние и малые предприятия (в том числе микропредприятия)</c:v>
                </c:pt>
              </c:strCache>
            </c:strRef>
          </c:tx>
          <c:spPr>
            <a:pattFill prst="ltVert">
              <a:fgClr>
                <a:schemeClr val="tx1">
                  <a:lumMod val="95000"/>
                  <a:lumOff val="5000"/>
                </a:schemeClr>
              </a:fgClr>
              <a:bgClr>
                <a:schemeClr val="bg1"/>
              </a:bgClr>
            </a:pattFill>
            <a:ln>
              <a:solidFill>
                <a:schemeClr val="tx1"/>
              </a:solidFill>
            </a:ln>
          </c:spPr>
          <c:dLbls>
            <c:dLbl>
              <c:idx val="1"/>
              <c:tx>
                <c:rich>
                  <a:bodyPr/>
                  <a:lstStyle/>
                  <a:p>
                    <a:r>
                      <a:rPr lang="en-US"/>
                      <a:t>850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9DE-4182-9A44-DC872843255B}"/>
                </c:ext>
              </c:extLst>
            </c:dLbl>
            <c:dLbl>
              <c:idx val="2"/>
              <c:layout>
                <c:manualLayout>
                  <c:x val="1.9241870309794206E-3"/>
                  <c:y val="0"/>
                </c:manualLayout>
              </c:layout>
              <c:tx>
                <c:rich>
                  <a:bodyPr/>
                  <a:lstStyle/>
                  <a:p>
                    <a:r>
                      <a:rPr lang="en-US"/>
                      <a:t>821</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761-4BB8-B660-5DF83905EF92}"/>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01.01.2020 г.</c:v>
                </c:pt>
                <c:pt idx="1">
                  <c:v>01.01.2021 г.</c:v>
                </c:pt>
                <c:pt idx="2">
                  <c:v>01.01.2022 г.</c:v>
                </c:pt>
              </c:strCache>
            </c:strRef>
          </c:cat>
          <c:val>
            <c:numRef>
              <c:f>Лист1!$B$2:$B$4</c:f>
              <c:numCache>
                <c:formatCode>General</c:formatCode>
                <c:ptCount val="3"/>
                <c:pt idx="0">
                  <c:v>921</c:v>
                </c:pt>
                <c:pt idx="1">
                  <c:v>850</c:v>
                </c:pt>
                <c:pt idx="2">
                  <c:v>821</c:v>
                </c:pt>
              </c:numCache>
            </c:numRef>
          </c:val>
          <c:extLst xmlns:c16r2="http://schemas.microsoft.com/office/drawing/2015/06/chart">
            <c:ext xmlns:c16="http://schemas.microsoft.com/office/drawing/2014/chart" uri="{C3380CC4-5D6E-409C-BE32-E72D297353CC}">
              <c16:uniqueId val="{00000001-4761-4BB8-B660-5DF83905EF92}"/>
            </c:ext>
          </c:extLst>
        </c:ser>
        <c:ser>
          <c:idx val="1"/>
          <c:order val="1"/>
          <c:tx>
            <c:strRef>
              <c:f>Лист1!$C$1</c:f>
              <c:strCache>
                <c:ptCount val="1"/>
                <c:pt idx="0">
                  <c:v>ИП + КФХ</c:v>
                </c:pt>
              </c:strCache>
            </c:strRef>
          </c:tx>
          <c:spPr>
            <a:pattFill prst="pct50">
              <a:fgClr>
                <a:schemeClr val="tx1">
                  <a:lumMod val="95000"/>
                  <a:lumOff val="5000"/>
                </a:schemeClr>
              </a:fgClr>
              <a:bgClr>
                <a:schemeClr val="bg1"/>
              </a:bgClr>
            </a:pattFill>
            <a:ln>
              <a:solidFill>
                <a:schemeClr val="tx1"/>
              </a:solidFill>
            </a:ln>
          </c:spPr>
          <c:dLbls>
            <c:dLbl>
              <c:idx val="1"/>
              <c:tx>
                <c:rich>
                  <a:bodyPr/>
                  <a:lstStyle/>
                  <a:p>
                    <a:r>
                      <a:rPr lang="en-US"/>
                      <a:t>1720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9DE-4182-9A44-DC872843255B}"/>
                </c:ext>
              </c:extLst>
            </c:dLbl>
            <c:dLbl>
              <c:idx val="2"/>
              <c:tx>
                <c:rich>
                  <a:bodyPr/>
                  <a:lstStyle/>
                  <a:p>
                    <a:r>
                      <a:rPr lang="en-US"/>
                      <a:t>1786</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9DE-4182-9A44-DC872843255B}"/>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01.01.2020 г.</c:v>
                </c:pt>
                <c:pt idx="1">
                  <c:v>01.01.2021 г.</c:v>
                </c:pt>
                <c:pt idx="2">
                  <c:v>01.01.2022 г.</c:v>
                </c:pt>
              </c:strCache>
            </c:strRef>
          </c:cat>
          <c:val>
            <c:numRef>
              <c:f>Лист1!$C$2:$C$4</c:f>
              <c:numCache>
                <c:formatCode>General</c:formatCode>
                <c:ptCount val="3"/>
                <c:pt idx="0">
                  <c:v>2132</c:v>
                </c:pt>
                <c:pt idx="1">
                  <c:v>1720</c:v>
                </c:pt>
                <c:pt idx="2">
                  <c:v>1786</c:v>
                </c:pt>
              </c:numCache>
            </c:numRef>
          </c:val>
          <c:extLst xmlns:c16r2="http://schemas.microsoft.com/office/drawing/2015/06/chart">
            <c:ext xmlns:c16="http://schemas.microsoft.com/office/drawing/2014/chart" uri="{C3380CC4-5D6E-409C-BE32-E72D297353CC}">
              <c16:uniqueId val="{00000002-4761-4BB8-B660-5DF83905EF92}"/>
            </c:ext>
          </c:extLst>
        </c:ser>
        <c:axId val="46441600"/>
        <c:axId val="46443136"/>
      </c:barChart>
      <c:catAx>
        <c:axId val="46441600"/>
        <c:scaling>
          <c:orientation val="minMax"/>
        </c:scaling>
        <c:axPos val="b"/>
        <c:numFmt formatCode="General" sourceLinked="0"/>
        <c:tickLblPos val="nextTo"/>
        <c:txPr>
          <a:bodyPr/>
          <a:lstStyle/>
          <a:p>
            <a:pPr>
              <a:defRPr sz="1400" baseline="0"/>
            </a:pPr>
            <a:endParaRPr lang="ru-RU"/>
          </a:p>
        </c:txPr>
        <c:crossAx val="46443136"/>
        <c:crosses val="autoZero"/>
        <c:auto val="1"/>
        <c:lblAlgn val="ctr"/>
        <c:lblOffset val="100"/>
      </c:catAx>
      <c:valAx>
        <c:axId val="46443136"/>
        <c:scaling>
          <c:orientation val="minMax"/>
        </c:scaling>
        <c:axPos val="l"/>
        <c:majorGridlines/>
        <c:numFmt formatCode="General" sourceLinked="1"/>
        <c:tickLblPos val="nextTo"/>
        <c:crossAx val="46441600"/>
        <c:crosses val="autoZero"/>
        <c:crossBetween val="between"/>
      </c:valAx>
    </c:plotArea>
    <c:legend>
      <c:legendPos val="b"/>
      <c:legendEntry>
        <c:idx val="0"/>
        <c:txPr>
          <a:bodyPr/>
          <a:lstStyle/>
          <a:p>
            <a:pPr>
              <a:defRPr sz="1200" baseline="0"/>
            </a:pPr>
            <a:endParaRPr lang="ru-RU"/>
          </a:p>
        </c:txPr>
      </c:legendEntry>
      <c:legendEntry>
        <c:idx val="1"/>
        <c:txPr>
          <a:bodyPr/>
          <a:lstStyle/>
          <a:p>
            <a:pPr>
              <a:defRPr sz="1200" baseline="0"/>
            </a:pPr>
            <a:endParaRPr lang="ru-RU"/>
          </a:p>
        </c:txPr>
      </c:legendEntry>
      <c:txPr>
        <a:bodyPr/>
        <a:lstStyle/>
        <a:p>
          <a:pPr>
            <a:defRPr sz="1400" baseline="0"/>
          </a:pPr>
          <a:endParaRPr lang="ru-RU"/>
        </a:p>
      </c:txPr>
    </c:legend>
    <c:plotVisOnly val="1"/>
    <c:dispBlanksAs val="gap"/>
  </c:chart>
  <c:spPr>
    <a:ln w="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6ADB-7C07-437F-825C-97784CB9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4179</TotalTime>
  <Pages>1</Pages>
  <Words>13656</Words>
  <Characters>77842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91316</CharactersWithSpaces>
  <SharedDoc>false</SharedDoc>
  <HLinks>
    <vt:vector size="36" baseType="variant">
      <vt:variant>
        <vt:i4>6619188</vt:i4>
      </vt:variant>
      <vt:variant>
        <vt:i4>15</vt:i4>
      </vt:variant>
      <vt:variant>
        <vt:i4>0</vt:i4>
      </vt:variant>
      <vt:variant>
        <vt:i4>5</vt:i4>
      </vt:variant>
      <vt:variant>
        <vt:lpwstr/>
      </vt:variant>
      <vt:variant>
        <vt:lpwstr>Par1658</vt:lpwstr>
      </vt:variant>
      <vt:variant>
        <vt:i4>6619188</vt:i4>
      </vt:variant>
      <vt:variant>
        <vt:i4>12</vt:i4>
      </vt:variant>
      <vt:variant>
        <vt:i4>0</vt:i4>
      </vt:variant>
      <vt:variant>
        <vt:i4>5</vt:i4>
      </vt:variant>
      <vt:variant>
        <vt:lpwstr/>
      </vt:variant>
      <vt:variant>
        <vt:lpwstr>Par1658</vt:lpwstr>
      </vt:variant>
      <vt:variant>
        <vt:i4>6619188</vt:i4>
      </vt:variant>
      <vt:variant>
        <vt:i4>9</vt:i4>
      </vt:variant>
      <vt:variant>
        <vt:i4>0</vt:i4>
      </vt:variant>
      <vt:variant>
        <vt:i4>5</vt:i4>
      </vt:variant>
      <vt:variant>
        <vt:lpwstr/>
      </vt:variant>
      <vt:variant>
        <vt:lpwstr>Par1658</vt:lpwstr>
      </vt:variant>
      <vt:variant>
        <vt:i4>6619188</vt:i4>
      </vt:variant>
      <vt:variant>
        <vt:i4>6</vt:i4>
      </vt:variant>
      <vt:variant>
        <vt:i4>0</vt:i4>
      </vt:variant>
      <vt:variant>
        <vt:i4>5</vt:i4>
      </vt:variant>
      <vt:variant>
        <vt:lpwstr/>
      </vt:variant>
      <vt:variant>
        <vt:lpwstr>Par1658</vt:lpwstr>
      </vt:variant>
      <vt:variant>
        <vt:i4>6684727</vt:i4>
      </vt:variant>
      <vt:variant>
        <vt:i4>3</vt:i4>
      </vt:variant>
      <vt:variant>
        <vt:i4>0</vt:i4>
      </vt:variant>
      <vt:variant>
        <vt:i4>5</vt:i4>
      </vt:variant>
      <vt:variant>
        <vt:lpwstr>consultantplus://offline/ref=BFBCCDB9CF419FABE98DCD2C3221790F2B2188B32622044A2E72B78D5F1766453E8216A4A7C0CD3C59699B7723EB00A7DBD4063254889AE6G8qCG</vt:lpwstr>
      </vt:variant>
      <vt:variant>
        <vt:lpwstr/>
      </vt:variant>
      <vt:variant>
        <vt:i4>6619188</vt:i4>
      </vt:variant>
      <vt:variant>
        <vt:i4>0</vt:i4>
      </vt:variant>
      <vt:variant>
        <vt:i4>0</vt:i4>
      </vt:variant>
      <vt:variant>
        <vt:i4>5</vt:i4>
      </vt:variant>
      <vt:variant>
        <vt:lpwstr/>
      </vt:variant>
      <vt:variant>
        <vt:lpwstr>Par1658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cp:lastPrinted>2023-01-11T05:21:00Z</cp:lastPrinted>
  <dcterms:created xsi:type="dcterms:W3CDTF">2020-12-17T13:51:00Z</dcterms:created>
  <dcterms:modified xsi:type="dcterms:W3CDTF">2023-03-30T06:04:00Z</dcterms:modified>
</cp:coreProperties>
</file>